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F80E" w14:textId="2B1C6D50" w:rsidR="0002434C" w:rsidRPr="00A13C9A" w:rsidRDefault="0002434C" w:rsidP="0002434C">
      <w:pPr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</w:rPr>
      </w:pPr>
      <w:r w:rsidRPr="00A13C9A">
        <w:rPr>
          <w:rFonts w:ascii="Helvetica" w:eastAsia="Times New Roman" w:hAnsi="Helvetica" w:cs="Times New Roman"/>
          <w:color w:val="000000" w:themeColor="text1"/>
        </w:rPr>
        <w:t>You can use the following information as a guide to Indigenous history in Canada throughout the years!  </w:t>
      </w:r>
    </w:p>
    <w:p w14:paraId="503CCE3C" w14:textId="55642E52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5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Conestoga’s Indigenous Resource Guide from the Library &amp; Learning Services</w:t>
        </w:r>
      </w:hyperlink>
    </w:p>
    <w:p w14:paraId="7F51D79A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D761E50" w14:textId="77777777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6" w:anchor="mainmap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Paths to Reconciliation</w:t>
        </w:r>
      </w:hyperlink>
    </w:p>
    <w:p w14:paraId="47C0B055" w14:textId="01C92AA8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2434C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14:paraId="4639933B" w14:textId="5775AE24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7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Native Land Map</w:t>
        </w:r>
      </w:hyperlink>
      <w:r w:rsidRPr="0002434C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14:paraId="58A68C12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6FCEF0E" w14:textId="08586516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8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21 Things You May Not Have Known About the Indian Act</w:t>
        </w:r>
      </w:hyperlink>
    </w:p>
    <w:p w14:paraId="422AA89A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4484493" w14:textId="77777777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9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Raven Trust</w:t>
        </w:r>
      </w:hyperlink>
    </w:p>
    <w:p w14:paraId="606BD19D" w14:textId="7992EAD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2434C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14:paraId="253652ED" w14:textId="77777777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0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What Matters in Indigenous Education</w:t>
        </w:r>
      </w:hyperlink>
    </w:p>
    <w:p w14:paraId="235552AC" w14:textId="337B88A8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2434C">
        <w:rPr>
          <w:rFonts w:ascii="Arial" w:eastAsia="Times New Roman" w:hAnsi="Arial" w:cs="Arial"/>
          <w:color w:val="000000" w:themeColor="text1"/>
          <w:sz w:val="22"/>
          <w:szCs w:val="22"/>
        </w:rPr>
        <w:t>  </w:t>
      </w:r>
    </w:p>
    <w:p w14:paraId="2434F3C0" w14:textId="77777777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1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Indigenous Education Fact Sheet</w:t>
        </w:r>
      </w:hyperlink>
    </w:p>
    <w:p w14:paraId="1B5153C6" w14:textId="301802EC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2434C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</w:p>
    <w:p w14:paraId="1F83DA31" w14:textId="1E77C253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2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On Canada Project</w:t>
        </w:r>
      </w:hyperlink>
    </w:p>
    <w:p w14:paraId="7366BF1E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6E2EBDC" w14:textId="47BEE15A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3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Truth and Reconciliation Commission of Canada: Calls to Action</w:t>
        </w:r>
      </w:hyperlink>
    </w:p>
    <w:p w14:paraId="00D8127D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D621C1A" w14:textId="7C4A0240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4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Senator Murray Sinclair: The truth is hard. Reconciliation is harder</w:t>
        </w:r>
      </w:hyperlink>
    </w:p>
    <w:p w14:paraId="3E453DF9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7A764C9" w14:textId="01674E0E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5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Stealing Children to Steal the Land: Naomi Klein speaks to the legendary Manuel family about the uncovering of a mass grave of 215 Indigenous children</w:t>
        </w:r>
      </w:hyperlink>
    </w:p>
    <w:p w14:paraId="732A2555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CDF2572" w14:textId="32E71B34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6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United Nations Declaration on the Rights of Indigenous Peoples</w:t>
        </w:r>
      </w:hyperlink>
    </w:p>
    <w:p w14:paraId="670B5981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1F1B312" w14:textId="39758BDF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7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Tamara </w:t>
        </w:r>
        <w:proofErr w:type="spellStart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Starblanket</w:t>
        </w:r>
        <w:proofErr w:type="spellEnd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, Suffer the Little Children: Genocide, Indigenous </w:t>
        </w:r>
        <w:proofErr w:type="gramStart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Nations</w:t>
        </w:r>
        <w:proofErr w:type="gramEnd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 and the Canadian State</w:t>
        </w:r>
      </w:hyperlink>
    </w:p>
    <w:p w14:paraId="6D83B3F7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B870ADB" w14:textId="709BEF48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8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Glen </w:t>
        </w:r>
        <w:proofErr w:type="spellStart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Coulthard</w:t>
        </w:r>
        <w:proofErr w:type="spellEnd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, Red Skin, White Masks: Rejecting the Colonial Politics of Recognition</w:t>
        </w:r>
      </w:hyperlink>
    </w:p>
    <w:p w14:paraId="2937945E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010C3FB" w14:textId="5443B3B0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9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MMIWG Calls </w:t>
        </w:r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for</w:t>
        </w:r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 Justice</w:t>
        </w:r>
      </w:hyperlink>
    </w:p>
    <w:p w14:paraId="44514319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8710CA1" w14:textId="7C87FFF4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20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Whose Land Is It Anyway? A Manual for Decolonization</w:t>
        </w:r>
      </w:hyperlink>
    </w:p>
    <w:p w14:paraId="087326BC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CA7EEEF" w14:textId="44A1ADC6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21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How to be an ally to Indigenous Peoples at University of Waterloo</w:t>
        </w:r>
      </w:hyperlink>
    </w:p>
    <w:p w14:paraId="0994569B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593BDFC" w14:textId="1E5155F9" w:rsid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22" w:history="1"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Truth &amp; Reconciliation Commission of Canada Rep</w:t>
        </w:r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o</w:t>
        </w:r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rts</w:t>
        </w:r>
      </w:hyperlink>
    </w:p>
    <w:p w14:paraId="315BF56B" w14:textId="77777777" w:rsidR="00A13C9A" w:rsidRPr="0002434C" w:rsidRDefault="00A13C9A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FEC2DBC" w14:textId="77777777" w:rsidR="0002434C" w:rsidRPr="0002434C" w:rsidRDefault="0002434C" w:rsidP="0002434C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23" w:history="1">
        <w:proofErr w:type="spellStart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>Shauneen</w:t>
        </w:r>
        <w:proofErr w:type="spellEnd"/>
        <w:r w:rsidRPr="0002434C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</w:rPr>
          <w:t xml:space="preserve"> Pete, 100 Ways: Indigenizing &amp; Decolonizing Academic Programs</w:t>
        </w:r>
      </w:hyperlink>
    </w:p>
    <w:p w14:paraId="0B517C69" w14:textId="77777777" w:rsidR="00905AD2" w:rsidRPr="0002434C" w:rsidRDefault="00905AD2" w:rsidP="0002434C"/>
    <w:sectPr w:rsidR="00905AD2" w:rsidRPr="00024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C2A"/>
    <w:multiLevelType w:val="multilevel"/>
    <w:tmpl w:val="2338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B6F61"/>
    <w:multiLevelType w:val="hybridMultilevel"/>
    <w:tmpl w:val="7B5C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1DB"/>
    <w:multiLevelType w:val="multilevel"/>
    <w:tmpl w:val="F8E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A50CF"/>
    <w:multiLevelType w:val="multilevel"/>
    <w:tmpl w:val="B92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6C4435"/>
    <w:multiLevelType w:val="multilevel"/>
    <w:tmpl w:val="AB20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CE5204"/>
    <w:multiLevelType w:val="multilevel"/>
    <w:tmpl w:val="4AD4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865F31"/>
    <w:multiLevelType w:val="multilevel"/>
    <w:tmpl w:val="2E5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7263E7"/>
    <w:multiLevelType w:val="multilevel"/>
    <w:tmpl w:val="E77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001919"/>
    <w:multiLevelType w:val="multilevel"/>
    <w:tmpl w:val="F26E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C45160"/>
    <w:multiLevelType w:val="multilevel"/>
    <w:tmpl w:val="0BE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2B7687"/>
    <w:multiLevelType w:val="multilevel"/>
    <w:tmpl w:val="C9D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5E02CA"/>
    <w:multiLevelType w:val="multilevel"/>
    <w:tmpl w:val="48E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D035F4"/>
    <w:multiLevelType w:val="multilevel"/>
    <w:tmpl w:val="332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8B32F5"/>
    <w:multiLevelType w:val="multilevel"/>
    <w:tmpl w:val="3D9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DD2F4A"/>
    <w:multiLevelType w:val="multilevel"/>
    <w:tmpl w:val="C00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257894">
    <w:abstractNumId w:val="4"/>
  </w:num>
  <w:num w:numId="2" w16cid:durableId="1451701019">
    <w:abstractNumId w:val="5"/>
  </w:num>
  <w:num w:numId="3" w16cid:durableId="1546679787">
    <w:abstractNumId w:val="13"/>
  </w:num>
  <w:num w:numId="4" w16cid:durableId="487404896">
    <w:abstractNumId w:val="12"/>
  </w:num>
  <w:num w:numId="5" w16cid:durableId="1748069646">
    <w:abstractNumId w:val="2"/>
  </w:num>
  <w:num w:numId="6" w16cid:durableId="153566918">
    <w:abstractNumId w:val="14"/>
  </w:num>
  <w:num w:numId="7" w16cid:durableId="1613855307">
    <w:abstractNumId w:val="8"/>
  </w:num>
  <w:num w:numId="8" w16cid:durableId="1686706204">
    <w:abstractNumId w:val="11"/>
  </w:num>
  <w:num w:numId="9" w16cid:durableId="812213117">
    <w:abstractNumId w:val="6"/>
  </w:num>
  <w:num w:numId="10" w16cid:durableId="27727592">
    <w:abstractNumId w:val="3"/>
  </w:num>
  <w:num w:numId="11" w16cid:durableId="2129659832">
    <w:abstractNumId w:val="7"/>
  </w:num>
  <w:num w:numId="12" w16cid:durableId="1539391916">
    <w:abstractNumId w:val="0"/>
  </w:num>
  <w:num w:numId="13" w16cid:durableId="698236241">
    <w:abstractNumId w:val="9"/>
  </w:num>
  <w:num w:numId="14" w16cid:durableId="165560181">
    <w:abstractNumId w:val="10"/>
  </w:num>
  <w:num w:numId="15" w16cid:durableId="147941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C"/>
    <w:rsid w:val="0002434C"/>
    <w:rsid w:val="003601FB"/>
    <w:rsid w:val="00905AD2"/>
    <w:rsid w:val="00A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9EBC5"/>
  <w15:chartTrackingRefBased/>
  <w15:docId w15:val="{AF4A0E69-9465-4745-A8D7-75148571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3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24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inc.ca/blog/21-things-you-may-not-have-known-about-the-indian-act-" TargetMode="External"/><Relationship Id="rId13" Type="http://schemas.openxmlformats.org/officeDocument/2006/relationships/hyperlink" Target="http://trc.ca/assets/pdf/Calls_to_Action_English2.pdf" TargetMode="External"/><Relationship Id="rId18" Type="http://schemas.openxmlformats.org/officeDocument/2006/relationships/hyperlink" Target="https://www.upress.umn.edu/book-division/books/red-skin-white-mas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aterloo.ca/indigenization-strategy/how-be-ally-indigenous-peoples-university-waterloo" TargetMode="External"/><Relationship Id="rId7" Type="http://schemas.openxmlformats.org/officeDocument/2006/relationships/hyperlink" Target="https://native-land.ca/" TargetMode="External"/><Relationship Id="rId12" Type="http://schemas.openxmlformats.org/officeDocument/2006/relationships/hyperlink" Target="https://oncanadaproject.ca/settlerstakeaction" TargetMode="External"/><Relationship Id="rId17" Type="http://schemas.openxmlformats.org/officeDocument/2006/relationships/hyperlink" Target="https://www.amazon.ca/Suffer-Little-Children-Genocide-Indigenous/dp/099869477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.org/development/desa/indigenouspeoples/wp-content/uploads/sites/19/2018/11/UNDRIP_E_web.pdf" TargetMode="External"/><Relationship Id="rId20" Type="http://schemas.openxmlformats.org/officeDocument/2006/relationships/hyperlink" Target="https://fpse.ca/decolonization_manual_whose_land_is_it_anyw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thstoreconciliation.canadiangeographic.ca/" TargetMode="External"/><Relationship Id="rId11" Type="http://schemas.openxmlformats.org/officeDocument/2006/relationships/hyperlink" Target="https://www.cfsontario.ca/wp-content/uploads/2018/10/2017.01-Indigenous-Education-fact-sheet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b.conestogac.on.ca/IndigenousResources" TargetMode="External"/><Relationship Id="rId15" Type="http://schemas.openxmlformats.org/officeDocument/2006/relationships/hyperlink" Target="https://theintercept.com/2021/06/16/intercepted-mass-grave-kamloops-residential-school/" TargetMode="External"/><Relationship Id="rId23" Type="http://schemas.openxmlformats.org/officeDocument/2006/relationships/hyperlink" Target="https://journals.library.ualberta.ca/aps/index.php/aps/article/view/27455" TargetMode="External"/><Relationship Id="rId10" Type="http://schemas.openxmlformats.org/officeDocument/2006/relationships/hyperlink" Target="https://peopleforeducation.ca/report/what-matters-in-indigenous-education/" TargetMode="External"/><Relationship Id="rId19" Type="http://schemas.openxmlformats.org/officeDocument/2006/relationships/hyperlink" Target="https://www.mmiwg-ffada.ca/wp-content/uploads/2019/06/Calls_for_Just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ventrust.com/approach-fundraising-partner-guidelines/?utm_source=google_cpc&amp;utm_medium=ad_grant&amp;utm_campaign=resources&amp;gc" TargetMode="External"/><Relationship Id="rId14" Type="http://schemas.openxmlformats.org/officeDocument/2006/relationships/hyperlink" Target="https://www.policyalternatives.ca/multimedia/senator-murray-sinclair-truth-hard-reconciliation-harder" TargetMode="External"/><Relationship Id="rId22" Type="http://schemas.openxmlformats.org/officeDocument/2006/relationships/hyperlink" Target="https://nctr.ca/records/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Lewis</dc:creator>
  <cp:keywords/>
  <dc:description/>
  <cp:lastModifiedBy>Sierra Lewis</cp:lastModifiedBy>
  <cp:revision>1</cp:revision>
  <dcterms:created xsi:type="dcterms:W3CDTF">2023-12-05T23:39:00Z</dcterms:created>
  <dcterms:modified xsi:type="dcterms:W3CDTF">2023-12-06T00:59:00Z</dcterms:modified>
</cp:coreProperties>
</file>