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F696" w14:textId="77777777" w:rsidR="00633E70" w:rsidRDefault="00633E70" w:rsidP="00633E70"/>
    <w:p w14:paraId="0549AC7E" w14:textId="77777777" w:rsidR="00633E70" w:rsidRDefault="00633E70" w:rsidP="00633E70"/>
    <w:p w14:paraId="766B02A3" w14:textId="77777777" w:rsidR="00633E70" w:rsidRDefault="00633E70" w:rsidP="00633E70"/>
    <w:p w14:paraId="02510F25" w14:textId="77777777" w:rsidR="00633E70" w:rsidRDefault="00633E70" w:rsidP="00633E70"/>
    <w:p w14:paraId="7ABEAF84" w14:textId="77777777" w:rsidR="00633E70" w:rsidRDefault="00633E70" w:rsidP="00633E70"/>
    <w:p w14:paraId="00605A30" w14:textId="77777777" w:rsidR="00633E70" w:rsidRDefault="00633E70" w:rsidP="00633E70"/>
    <w:p w14:paraId="0B7097F7" w14:textId="77777777" w:rsidR="00633E70" w:rsidRDefault="00633E70" w:rsidP="00633E70"/>
    <w:p w14:paraId="79829EDE" w14:textId="77777777" w:rsidR="00633E70" w:rsidRDefault="00633E70" w:rsidP="00633E70"/>
    <w:p w14:paraId="2315A573" w14:textId="77777777" w:rsidR="00633E70" w:rsidRDefault="00633E70" w:rsidP="00633E70"/>
    <w:p w14:paraId="1078EC3F" w14:textId="77777777" w:rsidR="00633E70" w:rsidRDefault="00633E70" w:rsidP="00633E70"/>
    <w:p w14:paraId="09018551" w14:textId="2C21E855" w:rsidR="00633E70" w:rsidRDefault="00633E70" w:rsidP="00633E70"/>
    <w:p w14:paraId="5650B57B" w14:textId="77777777" w:rsidR="00EC1F1F" w:rsidRDefault="00EC1F1F" w:rsidP="00633E70"/>
    <w:p w14:paraId="1A6425CE" w14:textId="77777777" w:rsidR="00633E70" w:rsidRDefault="00633E70" w:rsidP="00633E70"/>
    <w:p w14:paraId="0F0B1E37" w14:textId="77777777" w:rsidR="00633E70" w:rsidRDefault="00633E70" w:rsidP="00633E70"/>
    <w:p w14:paraId="3892D74F" w14:textId="77777777" w:rsidR="00633E70" w:rsidRDefault="00633E70" w:rsidP="00633E70"/>
    <w:p w14:paraId="745AB56E" w14:textId="77777777" w:rsidR="00633E70" w:rsidRDefault="00633E70" w:rsidP="00633E70"/>
    <w:p w14:paraId="56EF44F4" w14:textId="77777777" w:rsidR="00633E70" w:rsidRDefault="00633E70" w:rsidP="00633E70"/>
    <w:p w14:paraId="3435388E" w14:textId="77777777" w:rsidR="00633E70" w:rsidRDefault="00633E70" w:rsidP="00633E70"/>
    <w:p w14:paraId="17873C67" w14:textId="77777777" w:rsidR="00633E70" w:rsidRDefault="00633E70" w:rsidP="00633E70"/>
    <w:p w14:paraId="3A24F2A4" w14:textId="77777777" w:rsidR="00633E70" w:rsidRPr="000B68CD" w:rsidRDefault="00633E70" w:rsidP="00633E70"/>
    <w:p w14:paraId="367D5266" w14:textId="77777777" w:rsidR="00633E70" w:rsidRPr="00147015" w:rsidRDefault="00633E70" w:rsidP="00633E70">
      <w:pPr>
        <w:jc w:val="center"/>
        <w:rPr>
          <w:rFonts w:ascii="Arial" w:hAnsi="Arial" w:cs="Arial"/>
          <w:b/>
          <w:bCs/>
          <w:color w:val="669900"/>
          <w:sz w:val="48"/>
          <w:szCs w:val="48"/>
        </w:rPr>
      </w:pPr>
      <w:r w:rsidRPr="00147015">
        <w:rPr>
          <w:rFonts w:ascii="Arial" w:hAnsi="Arial" w:cs="Arial"/>
          <w:b/>
          <w:bCs/>
          <w:color w:val="669900"/>
          <w:sz w:val="48"/>
          <w:szCs w:val="48"/>
        </w:rPr>
        <w:t>Conestoga Students Incorporated</w:t>
      </w:r>
    </w:p>
    <w:p w14:paraId="00CEDE36" w14:textId="325E2BE3" w:rsidR="00633E70" w:rsidRPr="00147015" w:rsidRDefault="00633E70" w:rsidP="00633E70">
      <w:pPr>
        <w:jc w:val="center"/>
        <w:rPr>
          <w:rFonts w:ascii="Arial" w:hAnsi="Arial" w:cs="Arial"/>
          <w:b/>
          <w:bCs/>
          <w:sz w:val="26"/>
          <w:szCs w:val="26"/>
        </w:rPr>
      </w:pPr>
      <w:r>
        <w:rPr>
          <w:rFonts w:ascii="Arial" w:hAnsi="Arial" w:cs="Arial"/>
          <w:b/>
          <w:bCs/>
          <w:sz w:val="26"/>
          <w:szCs w:val="26"/>
        </w:rPr>
        <w:t>Multi-Year Accessibility Plan</w:t>
      </w:r>
    </w:p>
    <w:p w14:paraId="1B2F7837" w14:textId="77777777" w:rsidR="00633E70" w:rsidRDefault="00633E70" w:rsidP="00633E70">
      <w:pPr>
        <w:spacing w:after="200" w:line="276" w:lineRule="auto"/>
      </w:pPr>
    </w:p>
    <w:p w14:paraId="07238B1C" w14:textId="77777777" w:rsidR="00633E70" w:rsidRDefault="00633E70" w:rsidP="00633E70">
      <w:pPr>
        <w:spacing w:after="200" w:line="276" w:lineRule="auto"/>
      </w:pPr>
    </w:p>
    <w:p w14:paraId="0048307C" w14:textId="77777777" w:rsidR="00633E70" w:rsidRDefault="00633E70" w:rsidP="00633E70">
      <w:pPr>
        <w:spacing w:after="200" w:line="276" w:lineRule="auto"/>
      </w:pPr>
    </w:p>
    <w:p w14:paraId="6C78B5AC" w14:textId="77777777" w:rsidR="00633E70" w:rsidRDefault="00633E70" w:rsidP="00633E70">
      <w:pPr>
        <w:spacing w:after="200" w:line="276" w:lineRule="auto"/>
      </w:pPr>
    </w:p>
    <w:p w14:paraId="6DDE8344" w14:textId="77777777" w:rsidR="00633E70" w:rsidRDefault="00633E70" w:rsidP="00633E70">
      <w:pPr>
        <w:spacing w:after="200" w:line="276" w:lineRule="auto"/>
      </w:pPr>
    </w:p>
    <w:p w14:paraId="0C5EB2A1" w14:textId="77777777" w:rsidR="00633E70" w:rsidRDefault="00633E70" w:rsidP="00633E70">
      <w:pPr>
        <w:spacing w:after="200" w:line="276" w:lineRule="auto"/>
      </w:pPr>
    </w:p>
    <w:p w14:paraId="27F785C2" w14:textId="77777777" w:rsidR="00633E70" w:rsidRDefault="00633E70" w:rsidP="00633E70">
      <w:pPr>
        <w:spacing w:after="200" w:line="276" w:lineRule="auto"/>
      </w:pPr>
    </w:p>
    <w:p w14:paraId="0A09D371" w14:textId="1F8860FF" w:rsidR="00633E70" w:rsidRDefault="00633E70" w:rsidP="00633E70">
      <w:pPr>
        <w:spacing w:after="200" w:line="276" w:lineRule="auto"/>
      </w:pPr>
    </w:p>
    <w:p w14:paraId="4DFDCC0F" w14:textId="77777777" w:rsidR="00EC1F1F" w:rsidRDefault="00EC1F1F" w:rsidP="00633E70">
      <w:pPr>
        <w:spacing w:after="200" w:line="276" w:lineRule="auto"/>
      </w:pPr>
    </w:p>
    <w:p w14:paraId="36013E83" w14:textId="1A3E0901" w:rsidR="00633E70" w:rsidRDefault="00633E70" w:rsidP="00633E70">
      <w:pPr>
        <w:spacing w:after="200" w:line="276" w:lineRule="auto"/>
      </w:pPr>
    </w:p>
    <w:p w14:paraId="58EC1865" w14:textId="77777777" w:rsidR="00F879B4" w:rsidRDefault="00F879B4" w:rsidP="00633E70">
      <w:pPr>
        <w:spacing w:after="200" w:line="276" w:lineRule="auto"/>
      </w:pPr>
    </w:p>
    <w:p w14:paraId="4BB3D8D8" w14:textId="6E73DC6F" w:rsidR="00F879B4" w:rsidRDefault="00633E70" w:rsidP="00F879B4">
      <w:pPr>
        <w:spacing w:after="200" w:line="276" w:lineRule="auto"/>
        <w:jc w:val="right"/>
      </w:pPr>
      <w:r>
        <w:t>Revised June 202</w:t>
      </w:r>
      <w:r w:rsidR="00EC1F1F">
        <w:t>1</w:t>
      </w:r>
      <w:r w:rsidR="00F879B4">
        <w:br w:type="page"/>
      </w:r>
    </w:p>
    <w:sdt>
      <w:sdtPr>
        <w:rPr>
          <w:rFonts w:ascii="Franklin Gothic Book" w:eastAsiaTheme="minorHAnsi" w:hAnsi="Franklin Gothic Book" w:cstheme="minorBidi"/>
          <w:color w:val="auto"/>
          <w:sz w:val="24"/>
          <w:szCs w:val="24"/>
        </w:rPr>
        <w:id w:val="993373471"/>
        <w:docPartObj>
          <w:docPartGallery w:val="Table of Contents"/>
          <w:docPartUnique/>
        </w:docPartObj>
      </w:sdtPr>
      <w:sdtEndPr>
        <w:rPr>
          <w:b/>
          <w:bCs/>
          <w:noProof/>
        </w:rPr>
      </w:sdtEndPr>
      <w:sdtContent>
        <w:p w14:paraId="35FD4A45" w14:textId="152DEAF1" w:rsidR="00321B3A" w:rsidRPr="00321B3A" w:rsidRDefault="00321B3A">
          <w:pPr>
            <w:pStyle w:val="TOCHeading"/>
            <w:rPr>
              <w:rStyle w:val="Heading1Char"/>
            </w:rPr>
          </w:pPr>
          <w:r w:rsidRPr="00321B3A">
            <w:rPr>
              <w:rStyle w:val="Heading1Char"/>
            </w:rPr>
            <w:t>Table of Contents</w:t>
          </w:r>
        </w:p>
        <w:p w14:paraId="48CD90F7" w14:textId="6E848553" w:rsidR="00E31A51" w:rsidRDefault="00321B3A">
          <w:pPr>
            <w:pStyle w:val="TOC1"/>
            <w:tabs>
              <w:tab w:val="right" w:leader="underscore" w:pos="9350"/>
            </w:tabs>
            <w:rPr>
              <w:rFonts w:asciiTheme="minorHAnsi" w:eastAsiaTheme="minorEastAsia" w:hAnsiTheme="minorHAnsi"/>
              <w:b w:val="0"/>
              <w:bCs w:val="0"/>
              <w:caps w:val="0"/>
              <w:noProof/>
              <w:u w:val="none"/>
              <w:lang w:val="en-CA" w:eastAsia="en-CA"/>
            </w:rPr>
          </w:pPr>
          <w:r>
            <w:fldChar w:fldCharType="begin"/>
          </w:r>
          <w:r>
            <w:instrText xml:space="preserve"> TOC \o "1-3" \h \z \u </w:instrText>
          </w:r>
          <w:r>
            <w:fldChar w:fldCharType="separate"/>
          </w:r>
          <w:hyperlink w:anchor="_Toc75177126" w:history="1">
            <w:r w:rsidR="00E31A51" w:rsidRPr="00F771F9">
              <w:rPr>
                <w:rStyle w:val="Hyperlink"/>
                <w:noProof/>
              </w:rPr>
              <w:t>Introduction</w:t>
            </w:r>
            <w:r w:rsidR="00E31A51">
              <w:rPr>
                <w:noProof/>
                <w:webHidden/>
              </w:rPr>
              <w:tab/>
            </w:r>
            <w:r w:rsidR="00E31A51">
              <w:rPr>
                <w:noProof/>
                <w:webHidden/>
              </w:rPr>
              <w:fldChar w:fldCharType="begin"/>
            </w:r>
            <w:r w:rsidR="00E31A51">
              <w:rPr>
                <w:noProof/>
                <w:webHidden/>
              </w:rPr>
              <w:instrText xml:space="preserve"> PAGEREF _Toc75177126 \h </w:instrText>
            </w:r>
            <w:r w:rsidR="00E31A51">
              <w:rPr>
                <w:noProof/>
                <w:webHidden/>
              </w:rPr>
            </w:r>
            <w:r w:rsidR="00E31A51">
              <w:rPr>
                <w:noProof/>
                <w:webHidden/>
              </w:rPr>
              <w:fldChar w:fldCharType="separate"/>
            </w:r>
            <w:r w:rsidR="00E31A51">
              <w:rPr>
                <w:noProof/>
                <w:webHidden/>
              </w:rPr>
              <w:t>3</w:t>
            </w:r>
            <w:r w:rsidR="00E31A51">
              <w:rPr>
                <w:noProof/>
                <w:webHidden/>
              </w:rPr>
              <w:fldChar w:fldCharType="end"/>
            </w:r>
          </w:hyperlink>
        </w:p>
        <w:p w14:paraId="113F3EA8" w14:textId="4ADA122C" w:rsidR="00E31A51" w:rsidRDefault="00D970AC">
          <w:pPr>
            <w:pStyle w:val="TOC1"/>
            <w:tabs>
              <w:tab w:val="right" w:leader="underscore" w:pos="9350"/>
            </w:tabs>
            <w:rPr>
              <w:rFonts w:asciiTheme="minorHAnsi" w:eastAsiaTheme="minorEastAsia" w:hAnsiTheme="minorHAnsi"/>
              <w:b w:val="0"/>
              <w:bCs w:val="0"/>
              <w:caps w:val="0"/>
              <w:noProof/>
              <w:u w:val="none"/>
              <w:lang w:val="en-CA" w:eastAsia="en-CA"/>
            </w:rPr>
          </w:pPr>
          <w:hyperlink w:anchor="_Toc75177127" w:history="1">
            <w:r w:rsidR="00E31A51" w:rsidRPr="00F771F9">
              <w:rPr>
                <w:rStyle w:val="Hyperlink"/>
                <w:noProof/>
              </w:rPr>
              <w:t>Accessible Customer Service Standards</w:t>
            </w:r>
            <w:r w:rsidR="00E31A51">
              <w:rPr>
                <w:noProof/>
                <w:webHidden/>
              </w:rPr>
              <w:tab/>
            </w:r>
            <w:r w:rsidR="00E31A51">
              <w:rPr>
                <w:noProof/>
                <w:webHidden/>
              </w:rPr>
              <w:fldChar w:fldCharType="begin"/>
            </w:r>
            <w:r w:rsidR="00E31A51">
              <w:rPr>
                <w:noProof/>
                <w:webHidden/>
              </w:rPr>
              <w:instrText xml:space="preserve"> PAGEREF _Toc75177127 \h </w:instrText>
            </w:r>
            <w:r w:rsidR="00E31A51">
              <w:rPr>
                <w:noProof/>
                <w:webHidden/>
              </w:rPr>
            </w:r>
            <w:r w:rsidR="00E31A51">
              <w:rPr>
                <w:noProof/>
                <w:webHidden/>
              </w:rPr>
              <w:fldChar w:fldCharType="separate"/>
            </w:r>
            <w:r w:rsidR="00E31A51">
              <w:rPr>
                <w:noProof/>
                <w:webHidden/>
              </w:rPr>
              <w:t>3</w:t>
            </w:r>
            <w:r w:rsidR="00E31A51">
              <w:rPr>
                <w:noProof/>
                <w:webHidden/>
              </w:rPr>
              <w:fldChar w:fldCharType="end"/>
            </w:r>
          </w:hyperlink>
        </w:p>
        <w:p w14:paraId="42536E3A" w14:textId="7CB4EF5A" w:rsidR="00E31A51" w:rsidRDefault="00D970AC">
          <w:pPr>
            <w:pStyle w:val="TOC1"/>
            <w:tabs>
              <w:tab w:val="right" w:leader="underscore" w:pos="9350"/>
            </w:tabs>
            <w:rPr>
              <w:rFonts w:asciiTheme="minorHAnsi" w:eastAsiaTheme="minorEastAsia" w:hAnsiTheme="minorHAnsi"/>
              <w:b w:val="0"/>
              <w:bCs w:val="0"/>
              <w:caps w:val="0"/>
              <w:noProof/>
              <w:u w:val="none"/>
              <w:lang w:val="en-CA" w:eastAsia="en-CA"/>
            </w:rPr>
          </w:pPr>
          <w:hyperlink w:anchor="_Toc75177128" w:history="1">
            <w:r w:rsidR="00E31A51" w:rsidRPr="00F771F9">
              <w:rPr>
                <w:rStyle w:val="Hyperlink"/>
                <w:noProof/>
              </w:rPr>
              <w:t>Employment</w:t>
            </w:r>
            <w:r w:rsidR="00E31A51" w:rsidRPr="00F771F9">
              <w:rPr>
                <w:rStyle w:val="Hyperlink"/>
                <w:rFonts w:eastAsia="Times New Roman"/>
                <w:noProof/>
              </w:rPr>
              <w:t xml:space="preserve"> Standard</w:t>
            </w:r>
            <w:r w:rsidR="00E31A51">
              <w:rPr>
                <w:noProof/>
                <w:webHidden/>
              </w:rPr>
              <w:tab/>
            </w:r>
            <w:r w:rsidR="00E31A51">
              <w:rPr>
                <w:noProof/>
                <w:webHidden/>
              </w:rPr>
              <w:fldChar w:fldCharType="begin"/>
            </w:r>
            <w:r w:rsidR="00E31A51">
              <w:rPr>
                <w:noProof/>
                <w:webHidden/>
              </w:rPr>
              <w:instrText xml:space="preserve"> PAGEREF _Toc75177128 \h </w:instrText>
            </w:r>
            <w:r w:rsidR="00E31A51">
              <w:rPr>
                <w:noProof/>
                <w:webHidden/>
              </w:rPr>
            </w:r>
            <w:r w:rsidR="00E31A51">
              <w:rPr>
                <w:noProof/>
                <w:webHidden/>
              </w:rPr>
              <w:fldChar w:fldCharType="separate"/>
            </w:r>
            <w:r w:rsidR="00E31A51">
              <w:rPr>
                <w:noProof/>
                <w:webHidden/>
              </w:rPr>
              <w:t>4</w:t>
            </w:r>
            <w:r w:rsidR="00E31A51">
              <w:rPr>
                <w:noProof/>
                <w:webHidden/>
              </w:rPr>
              <w:fldChar w:fldCharType="end"/>
            </w:r>
          </w:hyperlink>
        </w:p>
        <w:p w14:paraId="15B86D95" w14:textId="47B3F183"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29" w:history="1">
            <w:r w:rsidR="00E31A51" w:rsidRPr="00F771F9">
              <w:rPr>
                <w:rStyle w:val="Hyperlink"/>
                <w:noProof/>
              </w:rPr>
              <w:t>Recruitment</w:t>
            </w:r>
            <w:r w:rsidR="00E31A51">
              <w:rPr>
                <w:noProof/>
                <w:webHidden/>
              </w:rPr>
              <w:tab/>
            </w:r>
            <w:r w:rsidR="00E31A51">
              <w:rPr>
                <w:noProof/>
                <w:webHidden/>
              </w:rPr>
              <w:fldChar w:fldCharType="begin"/>
            </w:r>
            <w:r w:rsidR="00E31A51">
              <w:rPr>
                <w:noProof/>
                <w:webHidden/>
              </w:rPr>
              <w:instrText xml:space="preserve"> PAGEREF _Toc75177129 \h </w:instrText>
            </w:r>
            <w:r w:rsidR="00E31A51">
              <w:rPr>
                <w:noProof/>
                <w:webHidden/>
              </w:rPr>
            </w:r>
            <w:r w:rsidR="00E31A51">
              <w:rPr>
                <w:noProof/>
                <w:webHidden/>
              </w:rPr>
              <w:fldChar w:fldCharType="separate"/>
            </w:r>
            <w:r w:rsidR="00E31A51">
              <w:rPr>
                <w:noProof/>
                <w:webHidden/>
              </w:rPr>
              <w:t>4</w:t>
            </w:r>
            <w:r w:rsidR="00E31A51">
              <w:rPr>
                <w:noProof/>
                <w:webHidden/>
              </w:rPr>
              <w:fldChar w:fldCharType="end"/>
            </w:r>
          </w:hyperlink>
        </w:p>
        <w:p w14:paraId="5F509DAE" w14:textId="1D2535EE"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0" w:history="1">
            <w:r w:rsidR="00E31A51" w:rsidRPr="00F771F9">
              <w:rPr>
                <w:rStyle w:val="Hyperlink"/>
                <w:noProof/>
              </w:rPr>
              <w:t>Workplace Emergency Response</w:t>
            </w:r>
            <w:r w:rsidR="00E31A51">
              <w:rPr>
                <w:noProof/>
                <w:webHidden/>
              </w:rPr>
              <w:tab/>
            </w:r>
            <w:r w:rsidR="00E31A51">
              <w:rPr>
                <w:noProof/>
                <w:webHidden/>
              </w:rPr>
              <w:fldChar w:fldCharType="begin"/>
            </w:r>
            <w:r w:rsidR="00E31A51">
              <w:rPr>
                <w:noProof/>
                <w:webHidden/>
              </w:rPr>
              <w:instrText xml:space="preserve"> PAGEREF _Toc75177130 \h </w:instrText>
            </w:r>
            <w:r w:rsidR="00E31A51">
              <w:rPr>
                <w:noProof/>
                <w:webHidden/>
              </w:rPr>
            </w:r>
            <w:r w:rsidR="00E31A51">
              <w:rPr>
                <w:noProof/>
                <w:webHidden/>
              </w:rPr>
              <w:fldChar w:fldCharType="separate"/>
            </w:r>
            <w:r w:rsidR="00E31A51">
              <w:rPr>
                <w:noProof/>
                <w:webHidden/>
              </w:rPr>
              <w:t>5</w:t>
            </w:r>
            <w:r w:rsidR="00E31A51">
              <w:rPr>
                <w:noProof/>
                <w:webHidden/>
              </w:rPr>
              <w:fldChar w:fldCharType="end"/>
            </w:r>
          </w:hyperlink>
        </w:p>
        <w:p w14:paraId="32BE1106" w14:textId="5C1C4765"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1" w:history="1">
            <w:r w:rsidR="00E31A51" w:rsidRPr="00F771F9">
              <w:rPr>
                <w:rStyle w:val="Hyperlink"/>
                <w:noProof/>
              </w:rPr>
              <w:t>Individual Accommodation Plans</w:t>
            </w:r>
            <w:r w:rsidR="00E31A51">
              <w:rPr>
                <w:noProof/>
                <w:webHidden/>
              </w:rPr>
              <w:tab/>
            </w:r>
            <w:r w:rsidR="00E31A51">
              <w:rPr>
                <w:noProof/>
                <w:webHidden/>
              </w:rPr>
              <w:fldChar w:fldCharType="begin"/>
            </w:r>
            <w:r w:rsidR="00E31A51">
              <w:rPr>
                <w:noProof/>
                <w:webHidden/>
              </w:rPr>
              <w:instrText xml:space="preserve"> PAGEREF _Toc75177131 \h </w:instrText>
            </w:r>
            <w:r w:rsidR="00E31A51">
              <w:rPr>
                <w:noProof/>
                <w:webHidden/>
              </w:rPr>
            </w:r>
            <w:r w:rsidR="00E31A51">
              <w:rPr>
                <w:noProof/>
                <w:webHidden/>
              </w:rPr>
              <w:fldChar w:fldCharType="separate"/>
            </w:r>
            <w:r w:rsidR="00E31A51">
              <w:rPr>
                <w:noProof/>
                <w:webHidden/>
              </w:rPr>
              <w:t>5</w:t>
            </w:r>
            <w:r w:rsidR="00E31A51">
              <w:rPr>
                <w:noProof/>
                <w:webHidden/>
              </w:rPr>
              <w:fldChar w:fldCharType="end"/>
            </w:r>
          </w:hyperlink>
        </w:p>
        <w:p w14:paraId="409FF3D6" w14:textId="71BC62E1"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2" w:history="1">
            <w:r w:rsidR="00E31A51" w:rsidRPr="00F771F9">
              <w:rPr>
                <w:rStyle w:val="Hyperlink"/>
                <w:noProof/>
              </w:rPr>
              <w:t>Return-to-Work Process for Disability-Related Leaves</w:t>
            </w:r>
            <w:r w:rsidR="00E31A51">
              <w:rPr>
                <w:noProof/>
                <w:webHidden/>
              </w:rPr>
              <w:tab/>
            </w:r>
            <w:r w:rsidR="00E31A51">
              <w:rPr>
                <w:noProof/>
                <w:webHidden/>
              </w:rPr>
              <w:fldChar w:fldCharType="begin"/>
            </w:r>
            <w:r w:rsidR="00E31A51">
              <w:rPr>
                <w:noProof/>
                <w:webHidden/>
              </w:rPr>
              <w:instrText xml:space="preserve"> PAGEREF _Toc75177132 \h </w:instrText>
            </w:r>
            <w:r w:rsidR="00E31A51">
              <w:rPr>
                <w:noProof/>
                <w:webHidden/>
              </w:rPr>
            </w:r>
            <w:r w:rsidR="00E31A51">
              <w:rPr>
                <w:noProof/>
                <w:webHidden/>
              </w:rPr>
              <w:fldChar w:fldCharType="separate"/>
            </w:r>
            <w:r w:rsidR="00E31A51">
              <w:rPr>
                <w:noProof/>
                <w:webHidden/>
              </w:rPr>
              <w:t>5</w:t>
            </w:r>
            <w:r w:rsidR="00E31A51">
              <w:rPr>
                <w:noProof/>
                <w:webHidden/>
              </w:rPr>
              <w:fldChar w:fldCharType="end"/>
            </w:r>
          </w:hyperlink>
        </w:p>
        <w:p w14:paraId="535A3EB8" w14:textId="6BAFEBD7"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3" w:history="1">
            <w:r w:rsidR="00E31A51" w:rsidRPr="00F771F9">
              <w:rPr>
                <w:rStyle w:val="Hyperlink"/>
                <w:noProof/>
              </w:rPr>
              <w:t>Performance Management, Career Development, and Re-Deployment</w:t>
            </w:r>
            <w:r w:rsidR="00E31A51">
              <w:rPr>
                <w:noProof/>
                <w:webHidden/>
              </w:rPr>
              <w:tab/>
            </w:r>
            <w:r w:rsidR="00E31A51">
              <w:rPr>
                <w:noProof/>
                <w:webHidden/>
              </w:rPr>
              <w:fldChar w:fldCharType="begin"/>
            </w:r>
            <w:r w:rsidR="00E31A51">
              <w:rPr>
                <w:noProof/>
                <w:webHidden/>
              </w:rPr>
              <w:instrText xml:space="preserve"> PAGEREF _Toc75177133 \h </w:instrText>
            </w:r>
            <w:r w:rsidR="00E31A51">
              <w:rPr>
                <w:noProof/>
                <w:webHidden/>
              </w:rPr>
            </w:r>
            <w:r w:rsidR="00E31A51">
              <w:rPr>
                <w:noProof/>
                <w:webHidden/>
              </w:rPr>
              <w:fldChar w:fldCharType="separate"/>
            </w:r>
            <w:r w:rsidR="00E31A51">
              <w:rPr>
                <w:noProof/>
                <w:webHidden/>
              </w:rPr>
              <w:t>6</w:t>
            </w:r>
            <w:r w:rsidR="00E31A51">
              <w:rPr>
                <w:noProof/>
                <w:webHidden/>
              </w:rPr>
              <w:fldChar w:fldCharType="end"/>
            </w:r>
          </w:hyperlink>
        </w:p>
        <w:p w14:paraId="4824FADA" w14:textId="1A9D5C57" w:rsidR="00E31A51" w:rsidRDefault="00D970AC">
          <w:pPr>
            <w:pStyle w:val="TOC1"/>
            <w:tabs>
              <w:tab w:val="right" w:leader="underscore" w:pos="9350"/>
            </w:tabs>
            <w:rPr>
              <w:rFonts w:asciiTheme="minorHAnsi" w:eastAsiaTheme="minorEastAsia" w:hAnsiTheme="minorHAnsi"/>
              <w:b w:val="0"/>
              <w:bCs w:val="0"/>
              <w:caps w:val="0"/>
              <w:noProof/>
              <w:u w:val="none"/>
              <w:lang w:val="en-CA" w:eastAsia="en-CA"/>
            </w:rPr>
          </w:pPr>
          <w:hyperlink w:anchor="_Toc75177134" w:history="1">
            <w:r w:rsidR="00E31A51" w:rsidRPr="00F771F9">
              <w:rPr>
                <w:rStyle w:val="Hyperlink"/>
                <w:rFonts w:eastAsia="Times New Roman"/>
                <w:noProof/>
              </w:rPr>
              <w:t xml:space="preserve">Information and </w:t>
            </w:r>
            <w:r w:rsidR="00E31A51" w:rsidRPr="00F771F9">
              <w:rPr>
                <w:rStyle w:val="Hyperlink"/>
                <w:noProof/>
              </w:rPr>
              <w:t>Communication</w:t>
            </w:r>
            <w:r w:rsidR="00E31A51" w:rsidRPr="00F771F9">
              <w:rPr>
                <w:rStyle w:val="Hyperlink"/>
                <w:rFonts w:eastAsia="Times New Roman"/>
                <w:noProof/>
              </w:rPr>
              <w:t xml:space="preserve"> Standard</w:t>
            </w:r>
            <w:r w:rsidR="00E31A51">
              <w:rPr>
                <w:noProof/>
                <w:webHidden/>
              </w:rPr>
              <w:tab/>
            </w:r>
            <w:r w:rsidR="00E31A51">
              <w:rPr>
                <w:noProof/>
                <w:webHidden/>
              </w:rPr>
              <w:fldChar w:fldCharType="begin"/>
            </w:r>
            <w:r w:rsidR="00E31A51">
              <w:rPr>
                <w:noProof/>
                <w:webHidden/>
              </w:rPr>
              <w:instrText xml:space="preserve"> PAGEREF _Toc75177134 \h </w:instrText>
            </w:r>
            <w:r w:rsidR="00E31A51">
              <w:rPr>
                <w:noProof/>
                <w:webHidden/>
              </w:rPr>
            </w:r>
            <w:r w:rsidR="00E31A51">
              <w:rPr>
                <w:noProof/>
                <w:webHidden/>
              </w:rPr>
              <w:fldChar w:fldCharType="separate"/>
            </w:r>
            <w:r w:rsidR="00E31A51">
              <w:rPr>
                <w:noProof/>
                <w:webHidden/>
              </w:rPr>
              <w:t>6</w:t>
            </w:r>
            <w:r w:rsidR="00E31A51">
              <w:rPr>
                <w:noProof/>
                <w:webHidden/>
              </w:rPr>
              <w:fldChar w:fldCharType="end"/>
            </w:r>
          </w:hyperlink>
        </w:p>
        <w:p w14:paraId="4DB84726" w14:textId="15DEBDCA"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5" w:history="1">
            <w:r w:rsidR="00E31A51" w:rsidRPr="00F771F9">
              <w:rPr>
                <w:rStyle w:val="Hyperlink"/>
                <w:noProof/>
              </w:rPr>
              <w:t>Accessible Websites and Web Content:</w:t>
            </w:r>
            <w:r w:rsidR="00E31A51">
              <w:rPr>
                <w:noProof/>
                <w:webHidden/>
              </w:rPr>
              <w:tab/>
            </w:r>
            <w:r w:rsidR="00E31A51">
              <w:rPr>
                <w:noProof/>
                <w:webHidden/>
              </w:rPr>
              <w:fldChar w:fldCharType="begin"/>
            </w:r>
            <w:r w:rsidR="00E31A51">
              <w:rPr>
                <w:noProof/>
                <w:webHidden/>
              </w:rPr>
              <w:instrText xml:space="preserve"> PAGEREF _Toc75177135 \h </w:instrText>
            </w:r>
            <w:r w:rsidR="00E31A51">
              <w:rPr>
                <w:noProof/>
                <w:webHidden/>
              </w:rPr>
            </w:r>
            <w:r w:rsidR="00E31A51">
              <w:rPr>
                <w:noProof/>
                <w:webHidden/>
              </w:rPr>
              <w:fldChar w:fldCharType="separate"/>
            </w:r>
            <w:r w:rsidR="00E31A51">
              <w:rPr>
                <w:noProof/>
                <w:webHidden/>
              </w:rPr>
              <w:t>6</w:t>
            </w:r>
            <w:r w:rsidR="00E31A51">
              <w:rPr>
                <w:noProof/>
                <w:webHidden/>
              </w:rPr>
              <w:fldChar w:fldCharType="end"/>
            </w:r>
          </w:hyperlink>
        </w:p>
        <w:p w14:paraId="318E615C" w14:textId="22345A49" w:rsidR="00E31A51" w:rsidRDefault="00D970AC">
          <w:pPr>
            <w:pStyle w:val="TOC2"/>
            <w:tabs>
              <w:tab w:val="right" w:leader="underscore" w:pos="9350"/>
            </w:tabs>
            <w:rPr>
              <w:rFonts w:asciiTheme="minorHAnsi" w:eastAsiaTheme="minorEastAsia" w:hAnsiTheme="minorHAnsi"/>
              <w:bCs w:val="0"/>
              <w:smallCaps w:val="0"/>
              <w:noProof/>
              <w:lang w:val="en-CA" w:eastAsia="en-CA"/>
            </w:rPr>
          </w:pPr>
          <w:hyperlink w:anchor="_Toc75177136" w:history="1">
            <w:r w:rsidR="00E31A51" w:rsidRPr="00F771F9">
              <w:rPr>
                <w:rStyle w:val="Hyperlink"/>
                <w:noProof/>
              </w:rPr>
              <w:t>Accessible Formats, Communication Supports, and Feedback</w:t>
            </w:r>
            <w:r w:rsidR="00E31A51">
              <w:rPr>
                <w:noProof/>
                <w:webHidden/>
              </w:rPr>
              <w:tab/>
            </w:r>
            <w:r w:rsidR="00E31A51">
              <w:rPr>
                <w:noProof/>
                <w:webHidden/>
              </w:rPr>
              <w:fldChar w:fldCharType="begin"/>
            </w:r>
            <w:r w:rsidR="00E31A51">
              <w:rPr>
                <w:noProof/>
                <w:webHidden/>
              </w:rPr>
              <w:instrText xml:space="preserve"> PAGEREF _Toc75177136 \h </w:instrText>
            </w:r>
            <w:r w:rsidR="00E31A51">
              <w:rPr>
                <w:noProof/>
                <w:webHidden/>
              </w:rPr>
            </w:r>
            <w:r w:rsidR="00E31A51">
              <w:rPr>
                <w:noProof/>
                <w:webHidden/>
              </w:rPr>
              <w:fldChar w:fldCharType="separate"/>
            </w:r>
            <w:r w:rsidR="00E31A51">
              <w:rPr>
                <w:noProof/>
                <w:webHidden/>
              </w:rPr>
              <w:t>6</w:t>
            </w:r>
            <w:r w:rsidR="00E31A51">
              <w:rPr>
                <w:noProof/>
                <w:webHidden/>
              </w:rPr>
              <w:fldChar w:fldCharType="end"/>
            </w:r>
          </w:hyperlink>
        </w:p>
        <w:p w14:paraId="3E39D71F" w14:textId="4FAA4641" w:rsidR="00E31A51" w:rsidRDefault="00D970AC">
          <w:pPr>
            <w:pStyle w:val="TOC1"/>
            <w:tabs>
              <w:tab w:val="right" w:leader="underscore" w:pos="9350"/>
            </w:tabs>
            <w:rPr>
              <w:rFonts w:asciiTheme="minorHAnsi" w:eastAsiaTheme="minorEastAsia" w:hAnsiTheme="minorHAnsi"/>
              <w:b w:val="0"/>
              <w:bCs w:val="0"/>
              <w:caps w:val="0"/>
              <w:noProof/>
              <w:u w:val="none"/>
              <w:lang w:val="en-CA" w:eastAsia="en-CA"/>
            </w:rPr>
          </w:pPr>
          <w:hyperlink w:anchor="_Toc75177137" w:history="1">
            <w:r w:rsidR="00E31A51" w:rsidRPr="00F771F9">
              <w:rPr>
                <w:rStyle w:val="Hyperlink"/>
                <w:noProof/>
              </w:rPr>
              <w:t>Design of Public Spaces Standard</w:t>
            </w:r>
            <w:r w:rsidR="00E31A51">
              <w:rPr>
                <w:noProof/>
                <w:webHidden/>
              </w:rPr>
              <w:tab/>
            </w:r>
            <w:r w:rsidR="00E31A51">
              <w:rPr>
                <w:noProof/>
                <w:webHidden/>
              </w:rPr>
              <w:fldChar w:fldCharType="begin"/>
            </w:r>
            <w:r w:rsidR="00E31A51">
              <w:rPr>
                <w:noProof/>
                <w:webHidden/>
              </w:rPr>
              <w:instrText xml:space="preserve"> PAGEREF _Toc75177137 \h </w:instrText>
            </w:r>
            <w:r w:rsidR="00E31A51">
              <w:rPr>
                <w:noProof/>
                <w:webHidden/>
              </w:rPr>
            </w:r>
            <w:r w:rsidR="00E31A51">
              <w:rPr>
                <w:noProof/>
                <w:webHidden/>
              </w:rPr>
              <w:fldChar w:fldCharType="separate"/>
            </w:r>
            <w:r w:rsidR="00E31A51">
              <w:rPr>
                <w:noProof/>
                <w:webHidden/>
              </w:rPr>
              <w:t>7</w:t>
            </w:r>
            <w:r w:rsidR="00E31A51">
              <w:rPr>
                <w:noProof/>
                <w:webHidden/>
              </w:rPr>
              <w:fldChar w:fldCharType="end"/>
            </w:r>
          </w:hyperlink>
        </w:p>
        <w:p w14:paraId="4BFE8BCA" w14:textId="428EE391" w:rsidR="00E31A51" w:rsidRDefault="00D970AC">
          <w:pPr>
            <w:pStyle w:val="TOC1"/>
            <w:tabs>
              <w:tab w:val="right" w:leader="underscore" w:pos="9350"/>
            </w:tabs>
            <w:rPr>
              <w:rFonts w:asciiTheme="minorHAnsi" w:eastAsiaTheme="minorEastAsia" w:hAnsiTheme="minorHAnsi"/>
              <w:b w:val="0"/>
              <w:bCs w:val="0"/>
              <w:caps w:val="0"/>
              <w:noProof/>
              <w:u w:val="none"/>
              <w:lang w:val="en-CA" w:eastAsia="en-CA"/>
            </w:rPr>
          </w:pPr>
          <w:hyperlink w:anchor="_Toc75177138" w:history="1">
            <w:r w:rsidR="00E31A51" w:rsidRPr="00F771F9">
              <w:rPr>
                <w:rStyle w:val="Hyperlink"/>
                <w:noProof/>
              </w:rPr>
              <w:t>CSI Multi-Year Accessibility Plan Revision History</w:t>
            </w:r>
            <w:r w:rsidR="00E31A51">
              <w:rPr>
                <w:noProof/>
                <w:webHidden/>
              </w:rPr>
              <w:tab/>
            </w:r>
            <w:r w:rsidR="00E31A51">
              <w:rPr>
                <w:noProof/>
                <w:webHidden/>
              </w:rPr>
              <w:fldChar w:fldCharType="begin"/>
            </w:r>
            <w:r w:rsidR="00E31A51">
              <w:rPr>
                <w:noProof/>
                <w:webHidden/>
              </w:rPr>
              <w:instrText xml:space="preserve"> PAGEREF _Toc75177138 \h </w:instrText>
            </w:r>
            <w:r w:rsidR="00E31A51">
              <w:rPr>
                <w:noProof/>
                <w:webHidden/>
              </w:rPr>
            </w:r>
            <w:r w:rsidR="00E31A51">
              <w:rPr>
                <w:noProof/>
                <w:webHidden/>
              </w:rPr>
              <w:fldChar w:fldCharType="separate"/>
            </w:r>
            <w:r w:rsidR="00E31A51">
              <w:rPr>
                <w:noProof/>
                <w:webHidden/>
              </w:rPr>
              <w:t>8</w:t>
            </w:r>
            <w:r w:rsidR="00E31A51">
              <w:rPr>
                <w:noProof/>
                <w:webHidden/>
              </w:rPr>
              <w:fldChar w:fldCharType="end"/>
            </w:r>
          </w:hyperlink>
        </w:p>
        <w:p w14:paraId="5116F742" w14:textId="7F45A1D1" w:rsidR="00321B3A" w:rsidRDefault="00321B3A">
          <w:r>
            <w:rPr>
              <w:b/>
              <w:bCs/>
              <w:noProof/>
            </w:rPr>
            <w:fldChar w:fldCharType="end"/>
          </w:r>
        </w:p>
      </w:sdtContent>
    </w:sdt>
    <w:p w14:paraId="64F42ADF" w14:textId="77777777" w:rsidR="00321B3A" w:rsidRDefault="00321B3A">
      <w:pPr>
        <w:rPr>
          <w:rFonts w:ascii="Avenir Medium" w:eastAsiaTheme="majorEastAsia" w:hAnsi="Avenir Medium" w:cstheme="majorBidi"/>
          <w:caps/>
          <w:color w:val="000000" w:themeColor="text1"/>
          <w:spacing w:val="20"/>
          <w:sz w:val="32"/>
          <w:szCs w:val="32"/>
        </w:rPr>
      </w:pPr>
      <w:r>
        <w:br w:type="page"/>
      </w:r>
    </w:p>
    <w:p w14:paraId="036A5003" w14:textId="370564AE" w:rsidR="000C7B69" w:rsidRPr="009F6FBD" w:rsidRDefault="000C7B69" w:rsidP="000C7B69">
      <w:pPr>
        <w:pStyle w:val="Heading1"/>
      </w:pPr>
      <w:bookmarkStart w:id="0" w:name="_Toc75177126"/>
      <w:r w:rsidRPr="009F6FBD">
        <w:lastRenderedPageBreak/>
        <w:t>Introduction</w:t>
      </w:r>
      <w:bookmarkEnd w:id="0"/>
    </w:p>
    <w:p w14:paraId="208C2E07" w14:textId="77777777" w:rsidR="000C7B69" w:rsidRPr="00EE1DA5" w:rsidRDefault="000C7B69" w:rsidP="000C7B69"/>
    <w:p w14:paraId="3CCE7917" w14:textId="4531940A" w:rsidR="000C7B69" w:rsidRDefault="000C7B69" w:rsidP="000C7B69">
      <w:r>
        <w:t xml:space="preserve">Conestoga Students Incorporated (CSI) is committed to providing goods, services and employment in an integrated and accessible manner that respects the dignity and independence of persons with differing abilities. We are committed to meeting these needs and ensuring barriers </w:t>
      </w:r>
      <w:r w:rsidR="00F8131E">
        <w:t xml:space="preserve">to accessibility </w:t>
      </w:r>
      <w:r>
        <w:t xml:space="preserve">are removed and/or prevented in a timely manner. This Multi-Year Accessibility Plan outlines CSI’s strategy to prevent and remove </w:t>
      </w:r>
      <w:r w:rsidR="00F8131E">
        <w:t xml:space="preserve">such </w:t>
      </w:r>
      <w:r>
        <w:t>barriers.</w:t>
      </w:r>
    </w:p>
    <w:p w14:paraId="2F41F76D" w14:textId="77777777" w:rsidR="006B2E8A" w:rsidRDefault="006B2E8A" w:rsidP="000C7B69"/>
    <w:p w14:paraId="58084A2F" w14:textId="1E72D162" w:rsidR="000C7B69" w:rsidRDefault="000C7B69" w:rsidP="000C7B69">
      <w:r>
        <w:t>This Plan is a living document that will be reviewed and updated every year as CSI’s accessibility strategy evolves.</w:t>
      </w:r>
      <w:r w:rsidR="006B2E8A">
        <w:t xml:space="preserve"> </w:t>
      </w:r>
      <w:r>
        <w:t>The Accessibility Committee, comprised of members from across the company, will design, adjust, and facilitate the implementation of the initiatives described in this Plan.</w:t>
      </w:r>
    </w:p>
    <w:p w14:paraId="35D76270" w14:textId="77777777" w:rsidR="006B2E8A" w:rsidRDefault="006B2E8A" w:rsidP="000C7B69"/>
    <w:p w14:paraId="5BC14A03" w14:textId="5AB4AC9B" w:rsidR="000C7B69" w:rsidRPr="00ED08BE" w:rsidRDefault="000C7B69" w:rsidP="000C7B69">
      <w:pPr>
        <w:rPr>
          <w:color w:val="4D803C"/>
          <w:u w:val="single"/>
        </w:rPr>
      </w:pPr>
      <w:r>
        <w:t xml:space="preserve">CSI welcomes feedback in relation to this Plan in the format most convenient to the person providing feedback. Our Accessibility policies, Multi-Year Accessibility Plan, </w:t>
      </w:r>
      <w:r w:rsidR="003121ED">
        <w:t xml:space="preserve">and procedures for </w:t>
      </w:r>
      <w:r w:rsidR="008236D1">
        <w:t xml:space="preserve">submitting </w:t>
      </w:r>
      <w:r>
        <w:t xml:space="preserve">feedback and </w:t>
      </w:r>
      <w:r w:rsidR="008236D1">
        <w:t>requesting alternate formats</w:t>
      </w:r>
      <w:r>
        <w:t xml:space="preserve"> are available under the Accessibility link on our corporate website at </w:t>
      </w:r>
      <w:hyperlink r:id="rId12" w:tooltip="Conestoga Students Inccoorporated website" w:history="1">
        <w:r w:rsidRPr="00506528">
          <w:rPr>
            <w:rStyle w:val="Hyperlink"/>
          </w:rPr>
          <w:t>www.conestogastudents.com</w:t>
        </w:r>
      </w:hyperlink>
    </w:p>
    <w:p w14:paraId="214129E9" w14:textId="07F7D939" w:rsidR="000C7B69" w:rsidRPr="00312E26" w:rsidRDefault="000C7B69" w:rsidP="00312E26">
      <w:pPr>
        <w:pStyle w:val="Heading1"/>
      </w:pPr>
      <w:bookmarkStart w:id="1" w:name="_Toc75177127"/>
      <w:r w:rsidRPr="00312E26">
        <w:t>Accessible Customer Service Standard</w:t>
      </w:r>
      <w:r w:rsidR="000D41CD">
        <w:t>s</w:t>
      </w:r>
      <w:bookmarkEnd w:id="1"/>
    </w:p>
    <w:p w14:paraId="1CD5D66C" w14:textId="77777777" w:rsidR="00D533B8" w:rsidRPr="00312E26" w:rsidRDefault="00D533B8" w:rsidP="00D533B8">
      <w:pPr>
        <w:pStyle w:val="ListParagraph"/>
        <w:numPr>
          <w:ilvl w:val="0"/>
          <w:numId w:val="22"/>
        </w:numPr>
      </w:pPr>
      <w:r w:rsidRPr="00312E26">
        <w:t>Staff Training</w:t>
      </w:r>
    </w:p>
    <w:p w14:paraId="7556742F" w14:textId="77777777" w:rsidR="00D533B8" w:rsidRPr="00312E26" w:rsidRDefault="00D533B8" w:rsidP="00D533B8">
      <w:pPr>
        <w:pStyle w:val="ListParagraph"/>
        <w:numPr>
          <w:ilvl w:val="0"/>
          <w:numId w:val="22"/>
        </w:numPr>
      </w:pPr>
      <w:r w:rsidRPr="00312E26">
        <w:t>Assistive Devices</w:t>
      </w:r>
    </w:p>
    <w:p w14:paraId="1C72BF20" w14:textId="77777777" w:rsidR="00D533B8" w:rsidRPr="00312E26" w:rsidRDefault="00D533B8" w:rsidP="00D533B8">
      <w:pPr>
        <w:pStyle w:val="ListParagraph"/>
        <w:numPr>
          <w:ilvl w:val="0"/>
          <w:numId w:val="22"/>
        </w:numPr>
      </w:pPr>
      <w:r w:rsidRPr="00312E26">
        <w:t>Service Animals</w:t>
      </w:r>
    </w:p>
    <w:p w14:paraId="791B0085" w14:textId="77777777" w:rsidR="00D533B8" w:rsidRPr="00312E26" w:rsidRDefault="00D533B8" w:rsidP="00D533B8">
      <w:pPr>
        <w:pStyle w:val="ListParagraph"/>
        <w:numPr>
          <w:ilvl w:val="0"/>
          <w:numId w:val="22"/>
        </w:numPr>
      </w:pPr>
      <w:r w:rsidRPr="00312E26">
        <w:t>Support Persons</w:t>
      </w:r>
    </w:p>
    <w:p w14:paraId="398E5522" w14:textId="77777777" w:rsidR="00D533B8" w:rsidRPr="00312E26" w:rsidRDefault="00D533B8" w:rsidP="00D533B8">
      <w:pPr>
        <w:pStyle w:val="ListParagraph"/>
        <w:numPr>
          <w:ilvl w:val="0"/>
          <w:numId w:val="22"/>
        </w:numPr>
      </w:pPr>
      <w:r w:rsidRPr="00312E26">
        <w:t>Notice of Temporary Disruption in Services</w:t>
      </w:r>
    </w:p>
    <w:p w14:paraId="3489B324" w14:textId="77777777" w:rsidR="000C7B69" w:rsidRPr="00312E26" w:rsidRDefault="000C7B69" w:rsidP="00312E26">
      <w:pPr>
        <w:pStyle w:val="ListParagraph"/>
        <w:numPr>
          <w:ilvl w:val="0"/>
          <w:numId w:val="22"/>
        </w:numPr>
      </w:pPr>
      <w:r w:rsidRPr="00312E26">
        <w:t>Feedback</w:t>
      </w:r>
    </w:p>
    <w:p w14:paraId="1A1961F2" w14:textId="77777777" w:rsidR="00D533B8" w:rsidRPr="00D533B8" w:rsidRDefault="00D533B8" w:rsidP="000C7B69">
      <w:pPr>
        <w:rPr>
          <w:bCs/>
        </w:rPr>
      </w:pPr>
    </w:p>
    <w:p w14:paraId="71030B08" w14:textId="2EBCBFDE" w:rsidR="000C7B69" w:rsidRDefault="000C7B69" w:rsidP="000C7B69">
      <w:pPr>
        <w:rPr>
          <w:b/>
        </w:rPr>
      </w:pPr>
      <w:r w:rsidRPr="00EE1DA5">
        <w:rPr>
          <w:b/>
        </w:rPr>
        <w:t>Action</w:t>
      </w:r>
      <w:r w:rsidR="00ED08BE">
        <w:rPr>
          <w:b/>
        </w:rPr>
        <w:t>s</w:t>
      </w:r>
      <w:r w:rsidRPr="00EE1DA5">
        <w:rPr>
          <w:b/>
        </w:rPr>
        <w:t xml:space="preserve"> Taken:</w:t>
      </w:r>
    </w:p>
    <w:p w14:paraId="1CCB290B" w14:textId="759A570C" w:rsidR="000C7B69" w:rsidRPr="00CB4918" w:rsidRDefault="000C7B69" w:rsidP="000C7B69">
      <w:r>
        <w:t>The following</w:t>
      </w:r>
      <w:r w:rsidRPr="00CB4918">
        <w:t xml:space="preserve"> measures have been in place at CSI since </w:t>
      </w:r>
      <w:r>
        <w:t>January 1</w:t>
      </w:r>
      <w:r w:rsidRPr="00D558DC">
        <w:rPr>
          <w:vertAlign w:val="superscript"/>
        </w:rPr>
        <w:t>st</w:t>
      </w:r>
      <w:r w:rsidR="00644D05">
        <w:t xml:space="preserve">, </w:t>
      </w:r>
      <w:r w:rsidRPr="00CB4918">
        <w:t>2010</w:t>
      </w:r>
      <w:r>
        <w:t>:</w:t>
      </w:r>
    </w:p>
    <w:p w14:paraId="38F25DA5" w14:textId="49FC4D63" w:rsidR="000C7B69" w:rsidRDefault="000C7B69" w:rsidP="000C7B69">
      <w:pPr>
        <w:pStyle w:val="ListParagraph"/>
        <w:numPr>
          <w:ilvl w:val="0"/>
          <w:numId w:val="15"/>
        </w:numPr>
        <w:spacing w:after="160" w:line="259" w:lineRule="auto"/>
      </w:pPr>
      <w:r w:rsidRPr="0053277F">
        <w:t>CSI</w:t>
      </w:r>
      <w:r>
        <w:t xml:space="preserve"> has ensured that all full-time</w:t>
      </w:r>
      <w:r w:rsidR="00345378">
        <w:t xml:space="preserve"> employees</w:t>
      </w:r>
      <w:r>
        <w:t>, part-time staff, volunteers, practitioners, vendors, and the Board of Directors have received</w:t>
      </w:r>
      <w:r w:rsidR="00CC6A9D">
        <w:t>, and continue to receive,</w:t>
      </w:r>
      <w:r>
        <w:t xml:space="preserve"> accessible customer service training as part of their standard employment training. This training is reviewed on an annual basis with all employees.</w:t>
      </w:r>
    </w:p>
    <w:p w14:paraId="44FF43D4" w14:textId="3367C9DF" w:rsidR="000C7B69" w:rsidRDefault="000C7B69" w:rsidP="000C7B69">
      <w:pPr>
        <w:pStyle w:val="ListParagraph"/>
        <w:numPr>
          <w:ilvl w:val="0"/>
          <w:numId w:val="15"/>
        </w:numPr>
        <w:spacing w:after="160" w:line="259" w:lineRule="auto"/>
      </w:pPr>
      <w:r>
        <w:t>All CSI Accessibility Committee members have</w:t>
      </w:r>
      <w:r w:rsidR="002E56F4">
        <w:t xml:space="preserve"> received</w:t>
      </w:r>
      <w:r>
        <w:t xml:space="preserve"> professional train</w:t>
      </w:r>
      <w:r w:rsidR="002E56F4">
        <w:t>ing</w:t>
      </w:r>
      <w:r>
        <w:t xml:space="preserve"> and certification on the Customer Service Standard and all other standards of the AODA. </w:t>
      </w:r>
    </w:p>
    <w:p w14:paraId="0FDA0166" w14:textId="5BAEADE2" w:rsidR="000C7B69" w:rsidRDefault="000C7B69" w:rsidP="000C7B69">
      <w:pPr>
        <w:pStyle w:val="ListParagraph"/>
        <w:numPr>
          <w:ilvl w:val="0"/>
          <w:numId w:val="15"/>
        </w:numPr>
        <w:spacing w:after="160" w:line="259" w:lineRule="auto"/>
      </w:pPr>
      <w:r>
        <w:t xml:space="preserve">CSI is committed to </w:t>
      </w:r>
      <w:r w:rsidR="00EF0A9B">
        <w:t xml:space="preserve">providing </w:t>
      </w:r>
      <w:r w:rsidR="006632D0">
        <w:t xml:space="preserve">an </w:t>
      </w:r>
      <w:r w:rsidR="00EF0A9B">
        <w:t>accessible</w:t>
      </w:r>
      <w:r w:rsidR="006632D0">
        <w:t xml:space="preserve"> experience to</w:t>
      </w:r>
      <w:r w:rsidR="00EF0A9B">
        <w:t xml:space="preserve"> persons</w:t>
      </w:r>
      <w:r>
        <w:t xml:space="preserve"> with disabilities who use assistive devices to obtain, use</w:t>
      </w:r>
      <w:r w:rsidR="00BA4EF0">
        <w:t>,</w:t>
      </w:r>
      <w:r>
        <w:t xml:space="preserve"> or benefit from our goods and</w:t>
      </w:r>
      <w:r w:rsidR="00BA4EF0">
        <w:t>/</w:t>
      </w:r>
      <w:r>
        <w:t>or services.</w:t>
      </w:r>
    </w:p>
    <w:p w14:paraId="39745051" w14:textId="5168E94F" w:rsidR="000C7B69" w:rsidRDefault="000C7B69" w:rsidP="000C7B69">
      <w:pPr>
        <w:pStyle w:val="ListParagraph"/>
        <w:numPr>
          <w:ilvl w:val="0"/>
          <w:numId w:val="15"/>
        </w:numPr>
        <w:spacing w:after="160" w:line="259" w:lineRule="auto"/>
      </w:pPr>
      <w:r>
        <w:lastRenderedPageBreak/>
        <w:t>CSI is committed to welcoming people with disabilities who are accompanied by a service animal</w:t>
      </w:r>
      <w:r w:rsidRPr="00E93B4E">
        <w:rPr>
          <w:rStyle w:val="SubtleEmphasis"/>
        </w:rPr>
        <w:t>. CSI may request documentation to confirm that a service animal is required for reasons relating to an individual’s disability.</w:t>
      </w:r>
    </w:p>
    <w:p w14:paraId="3E39F7FC" w14:textId="24D93780" w:rsidR="000C7B69" w:rsidRDefault="000C7B69" w:rsidP="000C7B69">
      <w:pPr>
        <w:pStyle w:val="ListParagraph"/>
        <w:numPr>
          <w:ilvl w:val="0"/>
          <w:numId w:val="15"/>
        </w:numPr>
        <w:spacing w:after="160" w:line="259" w:lineRule="auto"/>
      </w:pPr>
      <w:r>
        <w:t>CSI is committed to welcoming people with disabilit</w:t>
      </w:r>
      <w:r w:rsidR="007F1F44">
        <w:t>ies</w:t>
      </w:r>
      <w:r>
        <w:t xml:space="preserve"> who are accompanied by a support person.</w:t>
      </w:r>
    </w:p>
    <w:p w14:paraId="50EB601A" w14:textId="4C0EE19D" w:rsidR="000C7B69" w:rsidRDefault="000C7B69" w:rsidP="000C7B69">
      <w:pPr>
        <w:pStyle w:val="ListParagraph"/>
        <w:numPr>
          <w:ilvl w:val="0"/>
          <w:numId w:val="15"/>
        </w:numPr>
        <w:spacing w:after="160" w:line="259" w:lineRule="auto"/>
      </w:pPr>
      <w:r>
        <w:t>CSI will provide customers with notice in the event of a planned or unexpected disruption in the facilities or services usually used by people with disabilities. This notice will include information about the reason for the disruption, if available. The notice will be placed in all CSI service areas and on our website</w:t>
      </w:r>
      <w:r w:rsidR="00506F61">
        <w:t xml:space="preserve"> and social media channels</w:t>
      </w:r>
      <w:r>
        <w:t>.</w:t>
      </w:r>
    </w:p>
    <w:p w14:paraId="70D2B250" w14:textId="2C1ADB85" w:rsidR="000C7B69" w:rsidRDefault="000C7B69" w:rsidP="000C7B69">
      <w:pPr>
        <w:pStyle w:val="ListParagraph"/>
        <w:numPr>
          <w:ilvl w:val="0"/>
          <w:numId w:val="15"/>
        </w:numPr>
        <w:spacing w:after="160" w:line="259" w:lineRule="auto"/>
      </w:pPr>
      <w:r>
        <w:t>CSI is committed to meet</w:t>
      </w:r>
      <w:r w:rsidR="00224EAF">
        <w:t>ing</w:t>
      </w:r>
      <w:r>
        <w:t xml:space="preserve"> and surpass</w:t>
      </w:r>
      <w:r w:rsidR="00224EAF">
        <w:t>ing</w:t>
      </w:r>
      <w:r>
        <w:t xml:space="preserve"> customer service </w:t>
      </w:r>
      <w:r w:rsidR="00224EAF">
        <w:t xml:space="preserve">standards </w:t>
      </w:r>
      <w:r>
        <w:t>and welcomes feedback on how we provide our goods and</w:t>
      </w:r>
      <w:r w:rsidR="00224EAF">
        <w:t>/</w:t>
      </w:r>
      <w:r>
        <w:t xml:space="preserve">or services to persons with disabilities. Customers can provide feedback in the manner deemed most convenient to them, including but not limited </w:t>
      </w:r>
      <w:proofErr w:type="gramStart"/>
      <w:r>
        <w:t>to</w:t>
      </w:r>
      <w:r w:rsidR="00224EAF">
        <w:t>:</w:t>
      </w:r>
      <w:proofErr w:type="gramEnd"/>
      <w:r>
        <w:t xml:space="preserve"> in person, in writing, by telephone, by email, via our website</w:t>
      </w:r>
      <w:r w:rsidR="006E6B85">
        <w:t>,</w:t>
      </w:r>
      <w:r>
        <w:t xml:space="preserve"> or by any other reasonable method.</w:t>
      </w:r>
    </w:p>
    <w:p w14:paraId="1920926C" w14:textId="6BDB2C77" w:rsidR="000C7B69" w:rsidRDefault="000C7B69" w:rsidP="006E6B85">
      <w:pPr>
        <w:pStyle w:val="ListParagraph"/>
        <w:numPr>
          <w:ilvl w:val="0"/>
          <w:numId w:val="15"/>
        </w:numPr>
        <w:spacing w:after="160" w:line="259" w:lineRule="auto"/>
      </w:pPr>
      <w:r>
        <w:t xml:space="preserve">Our Customer Service Accessibility Policies </w:t>
      </w:r>
      <w:r w:rsidR="006E6B85">
        <w:t>are</w:t>
      </w:r>
      <w:r>
        <w:t xml:space="preserve"> available on our website </w:t>
      </w:r>
      <w:r w:rsidR="006E6B85">
        <w:t xml:space="preserve">at </w:t>
      </w:r>
      <w:hyperlink r:id="rId13" w:history="1">
        <w:r w:rsidR="006E6B85" w:rsidRPr="00A37892">
          <w:rPr>
            <w:rStyle w:val="Hyperlink"/>
          </w:rPr>
          <w:t>www.conestogastudents.com</w:t>
        </w:r>
      </w:hyperlink>
      <w:r>
        <w:t xml:space="preserve"> under the Accessibility Link.</w:t>
      </w:r>
    </w:p>
    <w:p w14:paraId="119DF388" w14:textId="1D31C1B2" w:rsidR="000C7B69" w:rsidRPr="00C36BF5" w:rsidRDefault="000C7B69" w:rsidP="006E6B85">
      <w:pPr>
        <w:pStyle w:val="Heading1"/>
        <w:rPr>
          <w:rFonts w:eastAsia="Times New Roman"/>
        </w:rPr>
      </w:pPr>
      <w:bookmarkStart w:id="2" w:name="_Toc75177128"/>
      <w:r w:rsidRPr="006E6B85">
        <w:t>Employment</w:t>
      </w:r>
      <w:r w:rsidRPr="00C36BF5">
        <w:rPr>
          <w:rFonts w:eastAsia="Times New Roman"/>
        </w:rPr>
        <w:t xml:space="preserve"> Standard</w:t>
      </w:r>
      <w:bookmarkEnd w:id="2"/>
      <w:r w:rsidR="00170F22">
        <w:rPr>
          <w:rFonts w:eastAsia="Times New Roman"/>
        </w:rPr>
        <w:t>s</w:t>
      </w:r>
    </w:p>
    <w:p w14:paraId="73946804" w14:textId="77777777" w:rsidR="000C7B69" w:rsidRDefault="000C7B69" w:rsidP="006E6B85">
      <w:pPr>
        <w:pStyle w:val="ListParagraph"/>
        <w:numPr>
          <w:ilvl w:val="0"/>
          <w:numId w:val="23"/>
        </w:numPr>
      </w:pPr>
      <w:r w:rsidRPr="006F1FC6">
        <w:t>Recruitment</w:t>
      </w:r>
    </w:p>
    <w:p w14:paraId="696C57DC" w14:textId="0B7070EE" w:rsidR="000C7B69" w:rsidRPr="006F1FC6" w:rsidRDefault="000C7B69" w:rsidP="006E6B85">
      <w:pPr>
        <w:pStyle w:val="ListParagraph"/>
        <w:numPr>
          <w:ilvl w:val="0"/>
          <w:numId w:val="23"/>
        </w:numPr>
      </w:pPr>
      <w:r w:rsidRPr="006F1FC6">
        <w:t>Workplace Emergency Response</w:t>
      </w:r>
    </w:p>
    <w:p w14:paraId="7C7389FB" w14:textId="1C0EFFCF" w:rsidR="000C7B69" w:rsidRPr="006F1FC6" w:rsidRDefault="000C7B69" w:rsidP="006E6B85">
      <w:pPr>
        <w:pStyle w:val="ListParagraph"/>
        <w:numPr>
          <w:ilvl w:val="0"/>
          <w:numId w:val="23"/>
        </w:numPr>
      </w:pPr>
      <w:r w:rsidRPr="006F1FC6">
        <w:t>Individual Accommodation Plans</w:t>
      </w:r>
    </w:p>
    <w:p w14:paraId="77815412" w14:textId="147D1EA2" w:rsidR="000C7B69" w:rsidRPr="006F1FC6" w:rsidRDefault="000C7B69" w:rsidP="006E6B85">
      <w:pPr>
        <w:pStyle w:val="ListParagraph"/>
        <w:numPr>
          <w:ilvl w:val="0"/>
          <w:numId w:val="23"/>
        </w:numPr>
      </w:pPr>
      <w:r w:rsidRPr="006F1FC6">
        <w:t>Return</w:t>
      </w:r>
      <w:r w:rsidR="009F0F82">
        <w:t>-</w:t>
      </w:r>
      <w:r w:rsidRPr="006F1FC6">
        <w:t>to</w:t>
      </w:r>
      <w:r w:rsidR="009F0F82">
        <w:t>-</w:t>
      </w:r>
      <w:r w:rsidRPr="006F1FC6">
        <w:t>Work Process</w:t>
      </w:r>
    </w:p>
    <w:p w14:paraId="183498B0" w14:textId="31D303B2" w:rsidR="00D533B8" w:rsidRDefault="000C7B69" w:rsidP="00D533B8">
      <w:pPr>
        <w:pStyle w:val="ListParagraph"/>
        <w:numPr>
          <w:ilvl w:val="0"/>
          <w:numId w:val="23"/>
        </w:numPr>
      </w:pPr>
      <w:r w:rsidRPr="006F1FC6">
        <w:t>Performance Management</w:t>
      </w:r>
      <w:r w:rsidR="002D106C">
        <w:t>,</w:t>
      </w:r>
      <w:r w:rsidRPr="006F1FC6">
        <w:t xml:space="preserve"> Career Development</w:t>
      </w:r>
      <w:r w:rsidR="002D106C">
        <w:t>,</w:t>
      </w:r>
      <w:r w:rsidRPr="006F1FC6">
        <w:t xml:space="preserve"> and Redeployment</w:t>
      </w:r>
    </w:p>
    <w:p w14:paraId="01B130F0" w14:textId="764A3733" w:rsidR="000C7B69" w:rsidRPr="009F6FBD" w:rsidRDefault="000C7B69" w:rsidP="00D533B8">
      <w:pPr>
        <w:pStyle w:val="Heading2"/>
      </w:pPr>
      <w:bookmarkStart w:id="3" w:name="_Toc75177129"/>
      <w:r w:rsidRPr="00BC75E0">
        <w:t>Recruitment</w:t>
      </w:r>
      <w:bookmarkEnd w:id="3"/>
    </w:p>
    <w:p w14:paraId="05AF23BC" w14:textId="454C79C9" w:rsidR="000C7B69" w:rsidRDefault="000C7B69" w:rsidP="000C7B69">
      <w:pPr>
        <w:rPr>
          <w:b/>
        </w:rPr>
      </w:pPr>
      <w:r w:rsidRPr="0076798B">
        <w:rPr>
          <w:b/>
        </w:rPr>
        <w:t>Action</w:t>
      </w:r>
      <w:r w:rsidR="00BC75E0">
        <w:rPr>
          <w:b/>
        </w:rPr>
        <w:t>s</w:t>
      </w:r>
      <w:r>
        <w:rPr>
          <w:b/>
        </w:rPr>
        <w:t xml:space="preserve"> Taken</w:t>
      </w:r>
      <w:r w:rsidRPr="0076798B">
        <w:rPr>
          <w:b/>
        </w:rPr>
        <w:t>:</w:t>
      </w:r>
    </w:p>
    <w:p w14:paraId="2AFA8DC9" w14:textId="0A663A46" w:rsidR="000C7B69" w:rsidRPr="008F76DC" w:rsidRDefault="000C7B69" w:rsidP="000C7B69">
      <w:pPr>
        <w:rPr>
          <w:bCs/>
        </w:rPr>
      </w:pPr>
      <w:r w:rsidRPr="008F76DC">
        <w:rPr>
          <w:bCs/>
        </w:rPr>
        <w:t>The following measures have been in place</w:t>
      </w:r>
      <w:r w:rsidR="00B56682">
        <w:rPr>
          <w:bCs/>
        </w:rPr>
        <w:t xml:space="preserve"> at CSI</w:t>
      </w:r>
      <w:r w:rsidRPr="008F76DC">
        <w:rPr>
          <w:bCs/>
        </w:rPr>
        <w:t xml:space="preserve"> since 2016:</w:t>
      </w:r>
    </w:p>
    <w:p w14:paraId="691E221D" w14:textId="5C89DAEB" w:rsidR="000C7B69" w:rsidRDefault="00B56682" w:rsidP="000C7B69">
      <w:pPr>
        <w:pStyle w:val="ListParagraph"/>
        <w:numPr>
          <w:ilvl w:val="0"/>
          <w:numId w:val="16"/>
        </w:numPr>
        <w:spacing w:after="160" w:line="259" w:lineRule="auto"/>
      </w:pPr>
      <w:r>
        <w:t>Where necessary, r</w:t>
      </w:r>
      <w:r w:rsidR="000C7B69">
        <w:t>eview an</w:t>
      </w:r>
      <w:r>
        <w:t>d</w:t>
      </w:r>
      <w:r w:rsidR="000C7B69">
        <w:t xml:space="preserve"> modify existing recruitment, assessment, and selection policies and procedures.</w:t>
      </w:r>
    </w:p>
    <w:p w14:paraId="440F95C7" w14:textId="77777777" w:rsidR="000C7B69" w:rsidRDefault="000C7B69" w:rsidP="000C7B69">
      <w:pPr>
        <w:pStyle w:val="ListParagraph"/>
        <w:numPr>
          <w:ilvl w:val="0"/>
          <w:numId w:val="16"/>
        </w:numPr>
        <w:spacing w:after="160" w:line="259" w:lineRule="auto"/>
      </w:pPr>
      <w:r>
        <w:t>Include on all job postings that accommodations are available upon request.</w:t>
      </w:r>
    </w:p>
    <w:p w14:paraId="24F1D05B" w14:textId="77777777" w:rsidR="000C7B69" w:rsidRDefault="000C7B69" w:rsidP="000C7B69">
      <w:pPr>
        <w:pStyle w:val="ListParagraph"/>
        <w:numPr>
          <w:ilvl w:val="0"/>
          <w:numId w:val="16"/>
        </w:numPr>
        <w:spacing w:after="160" w:line="259" w:lineRule="auto"/>
      </w:pPr>
      <w:r>
        <w:t xml:space="preserve">If a request for accommodation has been made by an applicant, CSI will arrange suitable accommodations that take into account the applicants </w:t>
      </w:r>
      <w:proofErr w:type="gramStart"/>
      <w:r>
        <w:t>needs</w:t>
      </w:r>
      <w:proofErr w:type="gramEnd"/>
      <w:r>
        <w:t xml:space="preserve"> due to disability.</w:t>
      </w:r>
    </w:p>
    <w:p w14:paraId="6BD2FD76" w14:textId="09C0E408" w:rsidR="000C7B69" w:rsidRPr="00E745D5" w:rsidRDefault="00E745D5" w:rsidP="00E745D5">
      <w:pPr>
        <w:rPr>
          <w:b/>
          <w:bCs/>
        </w:rPr>
      </w:pPr>
      <w:r w:rsidRPr="00E745D5">
        <w:rPr>
          <w:b/>
          <w:bCs/>
        </w:rPr>
        <w:t>Planned Action:</w:t>
      </w:r>
    </w:p>
    <w:p w14:paraId="18527FDF" w14:textId="304507B5" w:rsidR="000C7B69" w:rsidRPr="002A7A6E" w:rsidRDefault="000C7B69" w:rsidP="00BF08AB">
      <w:r w:rsidRPr="00F37F53">
        <w:t>By June 1</w:t>
      </w:r>
      <w:r w:rsidRPr="00F37F53">
        <w:rPr>
          <w:vertAlign w:val="superscript"/>
        </w:rPr>
        <w:t>st</w:t>
      </w:r>
      <w:r w:rsidRPr="00F37F53">
        <w:t>, 2021</w:t>
      </w:r>
      <w:r w:rsidR="009513C9">
        <w:t>,</w:t>
      </w:r>
      <w:r w:rsidRPr="00F37F53">
        <w:t xml:space="preserve"> or as soon as feasible</w:t>
      </w:r>
      <w:r w:rsidR="009513C9">
        <w:t>,</w:t>
      </w:r>
      <w:r w:rsidRPr="00F37F53">
        <w:t xml:space="preserve"> the following will be implemented into CSI’s employment practices</w:t>
      </w:r>
      <w:r w:rsidR="009513C9">
        <w:t>:</w:t>
      </w:r>
    </w:p>
    <w:p w14:paraId="300045FC" w14:textId="01B68691" w:rsidR="000C7B69" w:rsidRDefault="000C7B69" w:rsidP="000C7B69">
      <w:pPr>
        <w:pStyle w:val="ListParagraph"/>
        <w:numPr>
          <w:ilvl w:val="0"/>
          <w:numId w:val="16"/>
        </w:numPr>
        <w:spacing w:after="160" w:line="259" w:lineRule="auto"/>
      </w:pPr>
      <w:r>
        <w:t>When making offers of employment</w:t>
      </w:r>
      <w:r w:rsidR="009513C9">
        <w:t>,</w:t>
      </w:r>
      <w:r>
        <w:t xml:space="preserve"> notify the successful candidate of </w:t>
      </w:r>
      <w:r w:rsidR="009513C9">
        <w:t xml:space="preserve">CSI’s </w:t>
      </w:r>
      <w:r>
        <w:t>policies for accommodating employees with disabilities.</w:t>
      </w:r>
    </w:p>
    <w:p w14:paraId="1541F736" w14:textId="035AA7C9" w:rsidR="000C7B69" w:rsidRPr="009F6FBD" w:rsidRDefault="000C7B69" w:rsidP="000C7B69">
      <w:pPr>
        <w:pStyle w:val="ListParagraph"/>
        <w:numPr>
          <w:ilvl w:val="0"/>
          <w:numId w:val="16"/>
        </w:numPr>
        <w:spacing w:after="160" w:line="259" w:lineRule="auto"/>
      </w:pPr>
      <w:r>
        <w:lastRenderedPageBreak/>
        <w:t>All hiring managers will be well trained on the new recruitment, assessment</w:t>
      </w:r>
      <w:r w:rsidR="007A1253">
        <w:t>,</w:t>
      </w:r>
      <w:r>
        <w:t xml:space="preserve"> and selection polices in an effective and timely manner.</w:t>
      </w:r>
    </w:p>
    <w:p w14:paraId="1EB58AE4" w14:textId="2F258909" w:rsidR="000C7B69" w:rsidRPr="009F6FBD" w:rsidRDefault="000C7B69" w:rsidP="00D533B8">
      <w:pPr>
        <w:pStyle w:val="Heading2"/>
      </w:pPr>
      <w:bookmarkStart w:id="4" w:name="_Toc75177130"/>
      <w:r w:rsidRPr="00D533B8">
        <w:t>Workplace</w:t>
      </w:r>
      <w:r w:rsidRPr="009F6FBD">
        <w:t xml:space="preserve"> Emergency Response</w:t>
      </w:r>
      <w:bookmarkEnd w:id="4"/>
    </w:p>
    <w:p w14:paraId="359E101D" w14:textId="77777777" w:rsidR="000C7B69" w:rsidRDefault="000C7B69" w:rsidP="000C7B69">
      <w:pPr>
        <w:rPr>
          <w:b/>
        </w:rPr>
      </w:pPr>
      <w:r w:rsidRPr="00EE1DA5">
        <w:rPr>
          <w:b/>
        </w:rPr>
        <w:t>Action Taken:</w:t>
      </w:r>
    </w:p>
    <w:p w14:paraId="0BDD06B9" w14:textId="78AE722B" w:rsidR="000C7B69" w:rsidRDefault="000C7B69" w:rsidP="000C7B69">
      <w:r>
        <w:t>The following</w:t>
      </w:r>
      <w:r w:rsidRPr="00CB4918">
        <w:t xml:space="preserve"> measures have been in place at </w:t>
      </w:r>
      <w:r>
        <w:t>CSI since January 1</w:t>
      </w:r>
      <w:r w:rsidRPr="00D558DC">
        <w:rPr>
          <w:vertAlign w:val="superscript"/>
        </w:rPr>
        <w:t>st</w:t>
      </w:r>
      <w:r w:rsidR="00186682">
        <w:t xml:space="preserve">, </w:t>
      </w:r>
      <w:r>
        <w:t>2012:</w:t>
      </w:r>
    </w:p>
    <w:p w14:paraId="3957A70C" w14:textId="2EB2E818" w:rsidR="000C7B69" w:rsidRDefault="00345378" w:rsidP="00345378">
      <w:pPr>
        <w:pStyle w:val="ListParagraph"/>
        <w:numPr>
          <w:ilvl w:val="0"/>
          <w:numId w:val="15"/>
        </w:numPr>
        <w:spacing w:after="160" w:line="259" w:lineRule="auto"/>
      </w:pPr>
      <w:r>
        <w:t xml:space="preserve">All CSI full-time employees, part-time staff, volunteers, practitioners, vendors, and the Board of Directors </w:t>
      </w:r>
      <w:r w:rsidR="000C7B69">
        <w:t>have received training on all the facilities emergency policies and procedures as part of their standard employment training. This training is reviewed on an annual basis with all employees.</w:t>
      </w:r>
    </w:p>
    <w:p w14:paraId="6FC3733C" w14:textId="3B58B533" w:rsidR="000C7B69" w:rsidRDefault="000C7B69" w:rsidP="00395AB9">
      <w:pPr>
        <w:pStyle w:val="ListParagraph"/>
        <w:numPr>
          <w:ilvl w:val="0"/>
          <w:numId w:val="16"/>
        </w:numPr>
        <w:spacing w:after="160" w:line="259" w:lineRule="auto"/>
      </w:pPr>
      <w:r>
        <w:t>When applicable</w:t>
      </w:r>
      <w:r w:rsidR="0045117A">
        <w:t>,</w:t>
      </w:r>
      <w:r>
        <w:t xml:space="preserve"> CSI </w:t>
      </w:r>
      <w:r w:rsidR="0045117A">
        <w:t>shall</w:t>
      </w:r>
      <w:r>
        <w:t xml:space="preserve"> create individualized </w:t>
      </w:r>
      <w:r w:rsidR="0024642A">
        <w:t>E</w:t>
      </w:r>
      <w:r>
        <w:t xml:space="preserve">mergency </w:t>
      </w:r>
      <w:r w:rsidR="0024642A">
        <w:t>R</w:t>
      </w:r>
      <w:r>
        <w:t xml:space="preserve">esponse </w:t>
      </w:r>
      <w:r w:rsidR="0024642A">
        <w:t>P</w:t>
      </w:r>
      <w:r>
        <w:t xml:space="preserve">lans with CSI employees. These individualized plans are stored in the </w:t>
      </w:r>
      <w:r w:rsidR="00CE52DB">
        <w:t>E</w:t>
      </w:r>
      <w:r>
        <w:t xml:space="preserve">mergency </w:t>
      </w:r>
      <w:r w:rsidR="00CE52DB">
        <w:t>Response P</w:t>
      </w:r>
      <w:r>
        <w:t>lans binder</w:t>
      </w:r>
      <w:r w:rsidR="0024642A">
        <w:t xml:space="preserve"> at</w:t>
      </w:r>
      <w:r>
        <w:t xml:space="preserve"> the employee</w:t>
      </w:r>
      <w:r w:rsidR="0024642A">
        <w:t>’</w:t>
      </w:r>
      <w:r>
        <w:t xml:space="preserve">s </w:t>
      </w:r>
      <w:r w:rsidR="005525BB">
        <w:t>workstation</w:t>
      </w:r>
      <w:r>
        <w:t xml:space="preserve"> and in the employee</w:t>
      </w:r>
      <w:r w:rsidR="0024642A">
        <w:t>’s</w:t>
      </w:r>
      <w:r>
        <w:t xml:space="preserve"> HR file</w:t>
      </w:r>
      <w:r w:rsidR="0024642A">
        <w:t>,</w:t>
      </w:r>
      <w:r>
        <w:t xml:space="preserve"> and is reviewed as needed.</w:t>
      </w:r>
    </w:p>
    <w:p w14:paraId="3828AAA0" w14:textId="5E23BCCD" w:rsidR="000C7B69" w:rsidRPr="009F6FBD" w:rsidRDefault="004E3E20" w:rsidP="00395AB9">
      <w:pPr>
        <w:pStyle w:val="Heading2"/>
      </w:pPr>
      <w:bookmarkStart w:id="5" w:name="_Toc75177131"/>
      <w:r>
        <w:t>Individual Accommodation Plans</w:t>
      </w:r>
      <w:bookmarkEnd w:id="5"/>
    </w:p>
    <w:p w14:paraId="0B269046" w14:textId="77777777" w:rsidR="000C7B69" w:rsidRDefault="000C7B69" w:rsidP="000C7B69">
      <w:pPr>
        <w:rPr>
          <w:b/>
        </w:rPr>
      </w:pPr>
      <w:r w:rsidRPr="0076798B">
        <w:rPr>
          <w:b/>
        </w:rPr>
        <w:t>Action</w:t>
      </w:r>
      <w:r>
        <w:rPr>
          <w:b/>
        </w:rPr>
        <w:t xml:space="preserve"> Taken</w:t>
      </w:r>
      <w:r w:rsidRPr="0076798B">
        <w:rPr>
          <w:b/>
        </w:rPr>
        <w:t>:</w:t>
      </w:r>
    </w:p>
    <w:p w14:paraId="6179803B" w14:textId="09D2BCD1" w:rsidR="000C7B69" w:rsidRPr="008F76DC" w:rsidRDefault="000C7B69" w:rsidP="000C7B69">
      <w:pPr>
        <w:rPr>
          <w:bCs/>
        </w:rPr>
      </w:pPr>
      <w:r w:rsidRPr="008F76DC">
        <w:rPr>
          <w:bCs/>
        </w:rPr>
        <w:t>The following measures ha</w:t>
      </w:r>
      <w:r w:rsidR="005525BB">
        <w:rPr>
          <w:bCs/>
        </w:rPr>
        <w:t>ve</w:t>
      </w:r>
      <w:r w:rsidRPr="008F76DC">
        <w:rPr>
          <w:bCs/>
        </w:rPr>
        <w:t xml:space="preserve"> been in place </w:t>
      </w:r>
      <w:r w:rsidR="005525BB">
        <w:rPr>
          <w:bCs/>
        </w:rPr>
        <w:t xml:space="preserve">at CSI </w:t>
      </w:r>
      <w:r w:rsidRPr="008F76DC">
        <w:rPr>
          <w:bCs/>
        </w:rPr>
        <w:t xml:space="preserve">since 2016: </w:t>
      </w:r>
    </w:p>
    <w:p w14:paraId="0D39371F" w14:textId="77777777" w:rsidR="000C7B69" w:rsidRPr="007D1077" w:rsidRDefault="000C7B69" w:rsidP="000C7B69">
      <w:pPr>
        <w:pStyle w:val="ListParagraph"/>
        <w:numPr>
          <w:ilvl w:val="0"/>
          <w:numId w:val="16"/>
        </w:numPr>
        <w:spacing w:after="160" w:line="259" w:lineRule="auto"/>
      </w:pPr>
      <w:r w:rsidRPr="007D1077">
        <w:t xml:space="preserve">Develop a procedure which advises </w:t>
      </w:r>
      <w:r>
        <w:t xml:space="preserve">all CSI </w:t>
      </w:r>
      <w:r w:rsidRPr="007D1077">
        <w:t>employees of changes in the existing accommodation policies and the provis</w:t>
      </w:r>
      <w:r>
        <w:t>ion of workplace accommodations.</w:t>
      </w:r>
    </w:p>
    <w:p w14:paraId="67045203" w14:textId="7D203971" w:rsidR="000C7B69" w:rsidRDefault="000C7B69" w:rsidP="000C7B69">
      <w:pPr>
        <w:pStyle w:val="ListParagraph"/>
        <w:numPr>
          <w:ilvl w:val="0"/>
          <w:numId w:val="16"/>
        </w:numPr>
        <w:spacing w:after="160" w:line="259" w:lineRule="auto"/>
      </w:pPr>
      <w:r w:rsidRPr="007D1077">
        <w:t xml:space="preserve">Develop and integrate procedures for </w:t>
      </w:r>
      <w:r>
        <w:t xml:space="preserve">creating and </w:t>
      </w:r>
      <w:r w:rsidRPr="007D1077">
        <w:t>updating</w:t>
      </w:r>
      <w:r w:rsidR="008E0A0D">
        <w:t xml:space="preserve"> Individual Accommodation Plans </w:t>
      </w:r>
      <w:r w:rsidRPr="007D1077">
        <w:t>as required</w:t>
      </w:r>
      <w:r>
        <w:t xml:space="preserve">. These plans </w:t>
      </w:r>
      <w:r w:rsidRPr="007D1077">
        <w:t xml:space="preserve">will </w:t>
      </w:r>
      <w:r>
        <w:t xml:space="preserve">be provided to the employee in </w:t>
      </w:r>
      <w:r w:rsidRPr="007D1077">
        <w:t xml:space="preserve">the most suitable method </w:t>
      </w:r>
      <w:r>
        <w:t xml:space="preserve">or </w:t>
      </w:r>
      <w:r w:rsidRPr="007D1077">
        <w:t xml:space="preserve">format that </w:t>
      </w:r>
      <w:proofErr w:type="gramStart"/>
      <w:r w:rsidRPr="007D1077">
        <w:t>takes i</w:t>
      </w:r>
      <w:r>
        <w:t>nto account</w:t>
      </w:r>
      <w:proofErr w:type="gramEnd"/>
      <w:r>
        <w:t xml:space="preserve"> their accessibility needs.</w:t>
      </w:r>
    </w:p>
    <w:p w14:paraId="66B721E1" w14:textId="77777777" w:rsidR="00E745D5" w:rsidRPr="007D1077" w:rsidRDefault="00E745D5" w:rsidP="00E745D5">
      <w:r w:rsidRPr="00E745D5">
        <w:rPr>
          <w:b/>
          <w:bCs/>
        </w:rPr>
        <w:t>Planned Action</w:t>
      </w:r>
      <w:r>
        <w:t xml:space="preserve">: </w:t>
      </w:r>
    </w:p>
    <w:p w14:paraId="2BCB2E4F" w14:textId="15F795A2" w:rsidR="000C7B69" w:rsidRDefault="000C7B69" w:rsidP="000C7B69">
      <w:r>
        <w:t>By June 1</w:t>
      </w:r>
      <w:r w:rsidRPr="0025595A">
        <w:rPr>
          <w:vertAlign w:val="superscript"/>
        </w:rPr>
        <w:t>st</w:t>
      </w:r>
      <w:r w:rsidR="008E0A0D">
        <w:t xml:space="preserve">, </w:t>
      </w:r>
      <w:proofErr w:type="gramStart"/>
      <w:r>
        <w:t>2021</w:t>
      </w:r>
      <w:proofErr w:type="gramEnd"/>
      <w:r>
        <w:t xml:space="preserve"> or as soon as feasible, the following will be implemented into CSI’s employment practices:</w:t>
      </w:r>
    </w:p>
    <w:p w14:paraId="4F9A51A1" w14:textId="67B5A542" w:rsidR="000C7B69" w:rsidRDefault="000C7B69" w:rsidP="000C7B69">
      <w:pPr>
        <w:pStyle w:val="ListParagraph"/>
        <w:numPr>
          <w:ilvl w:val="0"/>
          <w:numId w:val="16"/>
        </w:numPr>
        <w:spacing w:after="160" w:line="259" w:lineRule="auto"/>
      </w:pPr>
      <w:r>
        <w:t xml:space="preserve">Ensure </w:t>
      </w:r>
      <w:r w:rsidR="005525BB">
        <w:t xml:space="preserve">that the </w:t>
      </w:r>
      <w:r>
        <w:t xml:space="preserve">process and procedure for onboarding </w:t>
      </w:r>
      <w:r w:rsidR="005525BB">
        <w:t>the Board of Directors</w:t>
      </w:r>
      <w:r>
        <w:t xml:space="preserve">, </w:t>
      </w:r>
      <w:r w:rsidR="005525BB">
        <w:t>v</w:t>
      </w:r>
      <w:r>
        <w:t xml:space="preserve">olunteers, </w:t>
      </w:r>
      <w:r w:rsidR="005525BB">
        <w:t>v</w:t>
      </w:r>
      <w:r>
        <w:t>endors</w:t>
      </w:r>
      <w:r w:rsidR="005525BB">
        <w:t>,</w:t>
      </w:r>
      <w:r>
        <w:t xml:space="preserve"> and </w:t>
      </w:r>
      <w:r w:rsidR="005525BB">
        <w:t>p</w:t>
      </w:r>
      <w:r>
        <w:t xml:space="preserve">ractitioners encompasses communication on accommodation plans. </w:t>
      </w:r>
    </w:p>
    <w:p w14:paraId="50224421" w14:textId="725B9A6C" w:rsidR="000C7B69" w:rsidRPr="007D1077" w:rsidRDefault="000C7B69" w:rsidP="009F0F82">
      <w:pPr>
        <w:pStyle w:val="ListParagraph"/>
        <w:numPr>
          <w:ilvl w:val="0"/>
          <w:numId w:val="16"/>
        </w:numPr>
        <w:spacing w:after="160" w:line="259" w:lineRule="auto"/>
      </w:pPr>
      <w:r w:rsidRPr="007D1077">
        <w:t>Develop appropriate training processes for manage</w:t>
      </w:r>
      <w:r>
        <w:t>r</w:t>
      </w:r>
      <w:r w:rsidRPr="007D1077">
        <w:t xml:space="preserve">s and employees </w:t>
      </w:r>
      <w:r w:rsidR="009F0F82">
        <w:t xml:space="preserve">who are </w:t>
      </w:r>
      <w:r w:rsidRPr="007D1077">
        <w:t xml:space="preserve">responsible for supporting </w:t>
      </w:r>
      <w:r w:rsidR="0090222E">
        <w:t>I</w:t>
      </w:r>
      <w:r w:rsidRPr="007D1077">
        <w:t xml:space="preserve">ndividual </w:t>
      </w:r>
      <w:r w:rsidR="0090222E">
        <w:t>A</w:t>
      </w:r>
      <w:r w:rsidRPr="007D1077">
        <w:t xml:space="preserve">ccommodation </w:t>
      </w:r>
      <w:proofErr w:type="gramStart"/>
      <w:r w:rsidR="0090222E">
        <w:t>P</w:t>
      </w:r>
      <w:r w:rsidRPr="007D1077">
        <w:t>lans, and</w:t>
      </w:r>
      <w:proofErr w:type="gramEnd"/>
      <w:r w:rsidRPr="007D1077">
        <w:t xml:space="preserve"> </w:t>
      </w:r>
      <w:r w:rsidR="009F0F82">
        <w:t xml:space="preserve">create </w:t>
      </w:r>
      <w:r w:rsidRPr="007D1077">
        <w:t>a training schedule that will monitor the effectiveness of the process on a continu</w:t>
      </w:r>
      <w:r w:rsidR="00A2239F">
        <w:t>ous</w:t>
      </w:r>
      <w:r w:rsidRPr="007D1077">
        <w:t xml:space="preserve"> basis.</w:t>
      </w:r>
    </w:p>
    <w:p w14:paraId="4D9C8239" w14:textId="681D55F9" w:rsidR="000C7B69" w:rsidRPr="009F6FBD" w:rsidRDefault="000C7B69" w:rsidP="009F0F82">
      <w:pPr>
        <w:pStyle w:val="Heading2"/>
      </w:pPr>
      <w:bookmarkStart w:id="6" w:name="_Toc75177132"/>
      <w:r w:rsidRPr="009F6FBD">
        <w:t>Return</w:t>
      </w:r>
      <w:r w:rsidR="009F0F82">
        <w:t>-</w:t>
      </w:r>
      <w:r w:rsidRPr="009F6FBD">
        <w:t>to</w:t>
      </w:r>
      <w:r w:rsidR="009F0F82">
        <w:t>-</w:t>
      </w:r>
      <w:r w:rsidRPr="009F6FBD">
        <w:t>Work Process for Disability</w:t>
      </w:r>
      <w:r w:rsidR="009F0F82">
        <w:t>-</w:t>
      </w:r>
      <w:r w:rsidRPr="009F6FBD">
        <w:t>Related Leaves</w:t>
      </w:r>
      <w:bookmarkEnd w:id="6"/>
    </w:p>
    <w:p w14:paraId="1C0DAAD5" w14:textId="77777777" w:rsidR="000C7B69" w:rsidRDefault="000C7B69" w:rsidP="000C7B69">
      <w:pPr>
        <w:rPr>
          <w:b/>
          <w:color w:val="000000" w:themeColor="text1"/>
        </w:rPr>
      </w:pPr>
      <w:r w:rsidRPr="0076798B">
        <w:rPr>
          <w:b/>
        </w:rPr>
        <w:t>Planned Action:</w:t>
      </w:r>
    </w:p>
    <w:p w14:paraId="720A3A31" w14:textId="77777777" w:rsidR="009F0F82" w:rsidRDefault="009F0F82" w:rsidP="00DD2693">
      <w:r>
        <w:t>By June 1</w:t>
      </w:r>
      <w:r w:rsidRPr="00DD2693">
        <w:rPr>
          <w:vertAlign w:val="superscript"/>
        </w:rPr>
        <w:t>st</w:t>
      </w:r>
      <w:r>
        <w:t xml:space="preserve">, </w:t>
      </w:r>
      <w:proofErr w:type="gramStart"/>
      <w:r>
        <w:t>2021</w:t>
      </w:r>
      <w:proofErr w:type="gramEnd"/>
      <w:r>
        <w:t xml:space="preserve"> or as soon as feasible, the following will be implemented into CSI’s employment practices:</w:t>
      </w:r>
    </w:p>
    <w:p w14:paraId="535F613A" w14:textId="63352DF9" w:rsidR="000C7B69" w:rsidRPr="007D1077" w:rsidRDefault="000C7B69" w:rsidP="000C7B69">
      <w:pPr>
        <w:pStyle w:val="ListParagraph"/>
        <w:numPr>
          <w:ilvl w:val="0"/>
          <w:numId w:val="16"/>
        </w:numPr>
        <w:spacing w:after="160" w:line="259" w:lineRule="auto"/>
      </w:pPr>
      <w:r w:rsidRPr="007D1077">
        <w:t>Review and, as needed</w:t>
      </w:r>
      <w:r w:rsidR="00DD2693">
        <w:t>,</w:t>
      </w:r>
      <w:r w:rsidRPr="007D1077">
        <w:t xml:space="preserve"> modify and document existing return</w:t>
      </w:r>
      <w:r w:rsidR="00DD2693">
        <w:t>-</w:t>
      </w:r>
      <w:r w:rsidRPr="007D1077">
        <w:t>to</w:t>
      </w:r>
      <w:r w:rsidR="00DD2693">
        <w:t>-</w:t>
      </w:r>
      <w:r w:rsidRPr="007D1077">
        <w:t>work processes for employees who have been ab</w:t>
      </w:r>
      <w:r>
        <w:t xml:space="preserve">sent from CSI’s </w:t>
      </w:r>
      <w:r w:rsidRPr="007D1077">
        <w:t xml:space="preserve">workplace due to a disability and </w:t>
      </w:r>
      <w:r w:rsidR="00BD6526">
        <w:t xml:space="preserve">who </w:t>
      </w:r>
      <w:r w:rsidRPr="007D1077">
        <w:t>require accommodat</w:t>
      </w:r>
      <w:r>
        <w:t>ion</w:t>
      </w:r>
      <w:r w:rsidR="00BD6526">
        <w:t>s</w:t>
      </w:r>
      <w:r>
        <w:t xml:space="preserve"> </w:t>
      </w:r>
      <w:proofErr w:type="gramStart"/>
      <w:r>
        <w:t>in order to</w:t>
      </w:r>
      <w:proofErr w:type="gramEnd"/>
      <w:r>
        <w:t xml:space="preserve"> return to work.</w:t>
      </w:r>
    </w:p>
    <w:p w14:paraId="0D21E296" w14:textId="7CB03A40" w:rsidR="000C7B69" w:rsidRPr="007D1077" w:rsidRDefault="000C7B69" w:rsidP="000C7B69">
      <w:pPr>
        <w:pStyle w:val="ListParagraph"/>
        <w:numPr>
          <w:ilvl w:val="0"/>
          <w:numId w:val="16"/>
        </w:numPr>
        <w:spacing w:after="160" w:line="259" w:lineRule="auto"/>
      </w:pPr>
      <w:r>
        <w:lastRenderedPageBreak/>
        <w:t xml:space="preserve">Ensure </w:t>
      </w:r>
      <w:r w:rsidRPr="007D1077">
        <w:t xml:space="preserve">documented </w:t>
      </w:r>
      <w:r w:rsidR="00BD6526">
        <w:t>I</w:t>
      </w:r>
      <w:r w:rsidRPr="007D1077">
        <w:t xml:space="preserve">ndividual </w:t>
      </w:r>
      <w:r w:rsidR="00BD6526">
        <w:t>A</w:t>
      </w:r>
      <w:r w:rsidRPr="007D1077">
        <w:t xml:space="preserve">ccommodation </w:t>
      </w:r>
      <w:r w:rsidR="00BD6526">
        <w:t>P</w:t>
      </w:r>
      <w:r w:rsidRPr="007D1077">
        <w:t>lans contain</w:t>
      </w:r>
      <w:r>
        <w:t xml:space="preserve"> par</w:t>
      </w:r>
      <w:r w:rsidRPr="007D1077">
        <w:t>t of the return-to-work process</w:t>
      </w:r>
      <w:r>
        <w:t>.</w:t>
      </w:r>
    </w:p>
    <w:p w14:paraId="432EB356" w14:textId="0E17EBA9" w:rsidR="000C7B69" w:rsidRDefault="000C7B69" w:rsidP="00A2239F">
      <w:pPr>
        <w:pStyle w:val="ListParagraph"/>
        <w:numPr>
          <w:ilvl w:val="0"/>
          <w:numId w:val="16"/>
        </w:numPr>
        <w:spacing w:after="160" w:line="259" w:lineRule="auto"/>
      </w:pPr>
      <w:r w:rsidRPr="007D1077">
        <w:t xml:space="preserve">Develop and provide appropriate training to managers and other employees responsible for supporting the </w:t>
      </w:r>
      <w:r w:rsidR="008773CA" w:rsidRPr="007D1077">
        <w:t>return-to-work</w:t>
      </w:r>
      <w:r w:rsidRPr="007D1077">
        <w:t xml:space="preserve"> process for colleagues who may require accommodations in order to return to </w:t>
      </w:r>
      <w:proofErr w:type="gramStart"/>
      <w:r w:rsidRPr="007D1077">
        <w:t>work, and</w:t>
      </w:r>
      <w:proofErr w:type="gramEnd"/>
      <w:r w:rsidRPr="007D1077">
        <w:t xml:space="preserve"> </w:t>
      </w:r>
      <w:r w:rsidR="00A2239F">
        <w:t xml:space="preserve">create </w:t>
      </w:r>
      <w:r w:rsidRPr="007D1077">
        <w:t xml:space="preserve">a training schedule for </w:t>
      </w:r>
      <w:r w:rsidR="00A2239F">
        <w:t xml:space="preserve">the </w:t>
      </w:r>
      <w:r w:rsidRPr="007D1077">
        <w:t>same that will ensure effective completion of the return</w:t>
      </w:r>
      <w:r w:rsidR="00A2239F">
        <w:t>-</w:t>
      </w:r>
      <w:r w:rsidRPr="007D1077">
        <w:t>to</w:t>
      </w:r>
      <w:r w:rsidR="00A2239F">
        <w:t>-</w:t>
      </w:r>
      <w:r w:rsidRPr="007D1077">
        <w:t>work process on a continuous basis.</w:t>
      </w:r>
    </w:p>
    <w:p w14:paraId="71A2C248" w14:textId="07418335" w:rsidR="000C7B69" w:rsidRDefault="000C7B69" w:rsidP="00A2239F">
      <w:pPr>
        <w:pStyle w:val="Heading2"/>
      </w:pPr>
      <w:bookmarkStart w:id="7" w:name="_Toc75177133"/>
      <w:r w:rsidRPr="009F6FBD">
        <w:t>Performance Management, Career Development</w:t>
      </w:r>
      <w:r w:rsidR="002D106C">
        <w:t>,</w:t>
      </w:r>
      <w:r w:rsidRPr="009F6FBD">
        <w:t xml:space="preserve"> and Re-Deployment</w:t>
      </w:r>
      <w:bookmarkEnd w:id="7"/>
    </w:p>
    <w:p w14:paraId="01B8B2E4" w14:textId="77777777" w:rsidR="000C7B69" w:rsidRDefault="000C7B69" w:rsidP="000C7B69">
      <w:pPr>
        <w:rPr>
          <w:b/>
          <w:color w:val="000000" w:themeColor="text1"/>
        </w:rPr>
      </w:pPr>
      <w:r w:rsidRPr="0076798B">
        <w:rPr>
          <w:b/>
        </w:rPr>
        <w:t>Planned Action:</w:t>
      </w:r>
      <w:r>
        <w:rPr>
          <w:b/>
        </w:rPr>
        <w:t xml:space="preserve"> </w:t>
      </w:r>
    </w:p>
    <w:p w14:paraId="54CEE8AE" w14:textId="77777777" w:rsidR="002D106C" w:rsidRDefault="002D106C" w:rsidP="002D106C">
      <w:r>
        <w:t>By June 1</w:t>
      </w:r>
      <w:r w:rsidRPr="002D106C">
        <w:rPr>
          <w:vertAlign w:val="superscript"/>
        </w:rPr>
        <w:t>st</w:t>
      </w:r>
      <w:r>
        <w:t xml:space="preserve">, </w:t>
      </w:r>
      <w:proofErr w:type="gramStart"/>
      <w:r>
        <w:t>2021</w:t>
      </w:r>
      <w:proofErr w:type="gramEnd"/>
      <w:r>
        <w:t xml:space="preserve"> or as soon as feasible, the following will be implemented into CSI’s employment practices:</w:t>
      </w:r>
    </w:p>
    <w:p w14:paraId="25B379C5" w14:textId="1157D1AA" w:rsidR="000C7B69" w:rsidRPr="004F7EC8" w:rsidRDefault="000C7B69" w:rsidP="000C7B69">
      <w:pPr>
        <w:pStyle w:val="ListParagraph"/>
        <w:numPr>
          <w:ilvl w:val="0"/>
          <w:numId w:val="16"/>
        </w:numPr>
        <w:spacing w:after="160" w:line="259" w:lineRule="auto"/>
      </w:pPr>
      <w:r w:rsidRPr="004F7EC8">
        <w:t>Review and, as needed, amend existing performance management, career development</w:t>
      </w:r>
      <w:r w:rsidR="00161937">
        <w:t>,</w:t>
      </w:r>
      <w:r w:rsidRPr="004F7EC8">
        <w:t xml:space="preserve"> and re-deployment processes to ensure that accessibility </w:t>
      </w:r>
      <w:proofErr w:type="gramStart"/>
      <w:r w:rsidRPr="004F7EC8">
        <w:t>needs</w:t>
      </w:r>
      <w:proofErr w:type="gramEnd"/>
      <w:r w:rsidRPr="004F7EC8">
        <w:t xml:space="preserve"> and accommodation plans of employees with disa</w:t>
      </w:r>
      <w:r>
        <w:t>bilities are taken into account.</w:t>
      </w:r>
      <w:r w:rsidRPr="004F7EC8">
        <w:t xml:space="preserve"> </w:t>
      </w:r>
    </w:p>
    <w:p w14:paraId="5913863C" w14:textId="53E7FBA3" w:rsidR="000C7B69" w:rsidRPr="004F7EC8" w:rsidRDefault="000C7B69" w:rsidP="00F5203B">
      <w:pPr>
        <w:pStyle w:val="ListParagraph"/>
        <w:numPr>
          <w:ilvl w:val="0"/>
          <w:numId w:val="16"/>
        </w:numPr>
        <w:spacing w:after="160" w:line="259" w:lineRule="auto"/>
      </w:pPr>
      <w:r w:rsidRPr="004F7EC8">
        <w:t xml:space="preserve">Develop and provide appropriate training to managers and other employees for supporting or </w:t>
      </w:r>
      <w:r w:rsidR="00F5203B">
        <w:t>influencing</w:t>
      </w:r>
      <w:r w:rsidRPr="004F7EC8">
        <w:t xml:space="preserve"> performance management, career development and advancement, </w:t>
      </w:r>
      <w:r w:rsidR="00F5203B">
        <w:t xml:space="preserve">and </w:t>
      </w:r>
      <w:r w:rsidRPr="004F7EC8">
        <w:t>redeployment processes</w:t>
      </w:r>
      <w:r w:rsidR="00F5203B">
        <w:t>, and create</w:t>
      </w:r>
      <w:r w:rsidRPr="004F7EC8">
        <w:t xml:space="preserve"> a training schedule that wil</w:t>
      </w:r>
      <w:r>
        <w:t>l ensure CSI</w:t>
      </w:r>
      <w:r w:rsidRPr="004F7EC8">
        <w:t xml:space="preserve"> </w:t>
      </w:r>
      <w:r w:rsidR="00F5203B">
        <w:t>is</w:t>
      </w:r>
      <w:r w:rsidRPr="004F7EC8">
        <w:t xml:space="preserve"> complian</w:t>
      </w:r>
      <w:r w:rsidR="00F5203B">
        <w:t>t</w:t>
      </w:r>
      <w:r w:rsidRPr="004F7EC8">
        <w:t xml:space="preserve"> on a continuous basis. </w:t>
      </w:r>
    </w:p>
    <w:p w14:paraId="5D117EF7" w14:textId="77777777" w:rsidR="000C7B69" w:rsidRPr="00C36BF5" w:rsidRDefault="000C7B69" w:rsidP="00F5203B">
      <w:pPr>
        <w:pStyle w:val="Heading1"/>
        <w:rPr>
          <w:rFonts w:eastAsia="Times New Roman"/>
        </w:rPr>
      </w:pPr>
      <w:bookmarkStart w:id="8" w:name="_Toc75177134"/>
      <w:r w:rsidRPr="00C36BF5">
        <w:rPr>
          <w:rFonts w:eastAsia="Times New Roman"/>
        </w:rPr>
        <w:t xml:space="preserve">Information and </w:t>
      </w:r>
      <w:r w:rsidRPr="00F5203B">
        <w:t>Communication</w:t>
      </w:r>
      <w:r w:rsidRPr="00C36BF5">
        <w:rPr>
          <w:rFonts w:eastAsia="Times New Roman"/>
        </w:rPr>
        <w:t xml:space="preserve"> Standard</w:t>
      </w:r>
      <w:bookmarkEnd w:id="8"/>
    </w:p>
    <w:p w14:paraId="64CA06DD" w14:textId="77777777" w:rsidR="00916FFD" w:rsidRDefault="000C7B69" w:rsidP="00916FFD">
      <w:pPr>
        <w:pStyle w:val="ListParagraph"/>
        <w:numPr>
          <w:ilvl w:val="0"/>
          <w:numId w:val="25"/>
        </w:numPr>
      </w:pPr>
      <w:r w:rsidRPr="00916FFD">
        <w:t>Accessible Websites and Web Content</w:t>
      </w:r>
    </w:p>
    <w:p w14:paraId="7BBD4DBD" w14:textId="05CFC5A8" w:rsidR="000C7B69" w:rsidRPr="00916FFD" w:rsidRDefault="000C7B69" w:rsidP="00916FFD">
      <w:pPr>
        <w:pStyle w:val="ListParagraph"/>
        <w:numPr>
          <w:ilvl w:val="0"/>
          <w:numId w:val="25"/>
        </w:numPr>
      </w:pPr>
      <w:r w:rsidRPr="00916FFD">
        <w:t>A</w:t>
      </w:r>
      <w:r w:rsidRPr="00C36BF5">
        <w:t>ccessible Formats</w:t>
      </w:r>
      <w:r w:rsidR="00916FFD">
        <w:t>,</w:t>
      </w:r>
      <w:r w:rsidRPr="00C36BF5">
        <w:t xml:space="preserve"> Communication Supports</w:t>
      </w:r>
      <w:r w:rsidR="00916FFD">
        <w:t>, and Feedback</w:t>
      </w:r>
    </w:p>
    <w:p w14:paraId="7467969A" w14:textId="64779D86" w:rsidR="000C7B69" w:rsidRPr="009F6FBD" w:rsidRDefault="000C7B69" w:rsidP="00F5203B">
      <w:pPr>
        <w:pStyle w:val="Heading2"/>
      </w:pPr>
      <w:bookmarkStart w:id="9" w:name="_Toc75177135"/>
      <w:r w:rsidRPr="009F6FBD">
        <w:t>Accessible Website</w:t>
      </w:r>
      <w:r w:rsidR="00916FFD">
        <w:t>s and Web</w:t>
      </w:r>
      <w:r w:rsidRPr="009F6FBD">
        <w:t xml:space="preserve"> Content:</w:t>
      </w:r>
      <w:bookmarkEnd w:id="9"/>
    </w:p>
    <w:p w14:paraId="450993B9" w14:textId="77777777" w:rsidR="000C7B69" w:rsidRDefault="000C7B69" w:rsidP="000C7B69">
      <w:pPr>
        <w:rPr>
          <w:b/>
        </w:rPr>
      </w:pPr>
      <w:r w:rsidRPr="0076798B">
        <w:rPr>
          <w:b/>
        </w:rPr>
        <w:t>Action</w:t>
      </w:r>
      <w:r>
        <w:rPr>
          <w:b/>
        </w:rPr>
        <w:t xml:space="preserve"> Taken</w:t>
      </w:r>
      <w:r w:rsidRPr="0076798B">
        <w:rPr>
          <w:b/>
        </w:rPr>
        <w:t>:</w:t>
      </w:r>
    </w:p>
    <w:p w14:paraId="1B74EAC3" w14:textId="77777777" w:rsidR="000C7B69" w:rsidRPr="008F76DC" w:rsidRDefault="000C7B69" w:rsidP="000C7B69">
      <w:pPr>
        <w:rPr>
          <w:bCs/>
        </w:rPr>
      </w:pPr>
      <w:r w:rsidRPr="008F76DC">
        <w:rPr>
          <w:bCs/>
        </w:rPr>
        <w:t>The following measures ha</w:t>
      </w:r>
      <w:r>
        <w:rPr>
          <w:bCs/>
        </w:rPr>
        <w:t>ve</w:t>
      </w:r>
      <w:r w:rsidRPr="008F76DC">
        <w:rPr>
          <w:bCs/>
        </w:rPr>
        <w:t xml:space="preserve"> been in place since 20</w:t>
      </w:r>
      <w:r>
        <w:rPr>
          <w:bCs/>
        </w:rPr>
        <w:t>21</w:t>
      </w:r>
      <w:r w:rsidRPr="008F76DC">
        <w:rPr>
          <w:bCs/>
        </w:rPr>
        <w:t xml:space="preserve">: </w:t>
      </w:r>
    </w:p>
    <w:p w14:paraId="6F5F0A69" w14:textId="77777777" w:rsidR="000C7B69" w:rsidRDefault="000C7B69" w:rsidP="000C7B69">
      <w:pPr>
        <w:pStyle w:val="ListParagraph"/>
        <w:numPr>
          <w:ilvl w:val="0"/>
          <w:numId w:val="21"/>
        </w:numPr>
        <w:spacing w:after="160" w:line="259" w:lineRule="auto"/>
      </w:pPr>
      <w:r>
        <w:t>W</w:t>
      </w:r>
      <w:r w:rsidRPr="004C6B39">
        <w:t xml:space="preserve">eb content </w:t>
      </w:r>
      <w:r>
        <w:t>is</w:t>
      </w:r>
      <w:r w:rsidRPr="004C6B39">
        <w:t xml:space="preserve"> compliant with (WCAG 2.0) Level AA</w:t>
      </w:r>
    </w:p>
    <w:p w14:paraId="1AD6BE24" w14:textId="77777777" w:rsidR="00C65371" w:rsidRPr="00C65371" w:rsidRDefault="00C65371" w:rsidP="00C65371">
      <w:pPr>
        <w:rPr>
          <w:b/>
        </w:rPr>
      </w:pPr>
      <w:r w:rsidRPr="00C65371">
        <w:rPr>
          <w:b/>
        </w:rPr>
        <w:t>Planned Action:</w:t>
      </w:r>
    </w:p>
    <w:p w14:paraId="2C1F5A9A" w14:textId="0B0B9A1A" w:rsidR="000C7B69" w:rsidRDefault="00C65371" w:rsidP="000C7B69">
      <w:r>
        <w:t>As</w:t>
      </w:r>
      <w:r w:rsidR="000C7B69">
        <w:t xml:space="preserve"> soon as feasible,</w:t>
      </w:r>
      <w:r>
        <w:t xml:space="preserve"> and on a continuous basis,</w:t>
      </w:r>
      <w:r w:rsidR="000C7B69">
        <w:t xml:space="preserve"> the following will be implemented into CSI’s web development practices:</w:t>
      </w:r>
    </w:p>
    <w:p w14:paraId="6D395B17" w14:textId="2683279E" w:rsidR="000C7B69" w:rsidRPr="00916FFD" w:rsidRDefault="000C7B69" w:rsidP="000C7B69">
      <w:pPr>
        <w:pStyle w:val="ListParagraph"/>
        <w:numPr>
          <w:ilvl w:val="0"/>
          <w:numId w:val="17"/>
        </w:numPr>
        <w:spacing w:after="160" w:line="259" w:lineRule="auto"/>
        <w:rPr>
          <w:b/>
          <w:lang w:val="en-CA"/>
        </w:rPr>
      </w:pPr>
      <w:r w:rsidRPr="004C6B39">
        <w:t>When planning future</w:t>
      </w:r>
      <w:r w:rsidRPr="004C6B39">
        <w:rPr>
          <w:b/>
        </w:rPr>
        <w:t xml:space="preserve"> </w:t>
      </w:r>
      <w:r w:rsidRPr="004C6B39">
        <w:t>web content and expansion</w:t>
      </w:r>
      <w:r w:rsidR="00490583">
        <w:t>,</w:t>
      </w:r>
      <w:r w:rsidRPr="004C6B39">
        <w:t xml:space="preserve"> CSI will ensure that all accessibility guidelines are included in all website project management and development.</w:t>
      </w:r>
    </w:p>
    <w:p w14:paraId="4C68641C" w14:textId="4DF7A561" w:rsidR="000C7B69" w:rsidRPr="009F6FBD" w:rsidRDefault="000C7B69" w:rsidP="00490583">
      <w:pPr>
        <w:pStyle w:val="Heading2"/>
      </w:pPr>
      <w:bookmarkStart w:id="10" w:name="_Toc75177136"/>
      <w:r w:rsidRPr="009F6FBD">
        <w:t>Accessible Formats, Communication Supports</w:t>
      </w:r>
      <w:r w:rsidR="00916FFD">
        <w:t>, and</w:t>
      </w:r>
      <w:r w:rsidRPr="009F6FBD">
        <w:t xml:space="preserve"> Feedback</w:t>
      </w:r>
      <w:bookmarkEnd w:id="10"/>
    </w:p>
    <w:p w14:paraId="36A9C1E6" w14:textId="77777777" w:rsidR="006A0DF8" w:rsidRDefault="006A0DF8" w:rsidP="006A0DF8">
      <w:pPr>
        <w:rPr>
          <w:b/>
        </w:rPr>
      </w:pPr>
      <w:r w:rsidRPr="0076798B">
        <w:rPr>
          <w:b/>
        </w:rPr>
        <w:t>Planned Action:</w:t>
      </w:r>
    </w:p>
    <w:p w14:paraId="5BD56F98" w14:textId="458CC0A6" w:rsidR="000C7B69" w:rsidRDefault="006A0DF8" w:rsidP="000C7B69">
      <w:r>
        <w:t xml:space="preserve">As soon as feasible, and on a continuous basis, </w:t>
      </w:r>
      <w:r w:rsidR="000C7B69">
        <w:t xml:space="preserve">the following will be implemented into CSI’s Communication </w:t>
      </w:r>
      <w:r>
        <w:t xml:space="preserve">Supports </w:t>
      </w:r>
      <w:r w:rsidR="000C7B69">
        <w:t xml:space="preserve">and </w:t>
      </w:r>
      <w:r>
        <w:t>F</w:t>
      </w:r>
      <w:r w:rsidR="000C7B69">
        <w:t>eedback practices:</w:t>
      </w:r>
    </w:p>
    <w:p w14:paraId="42B22F7D" w14:textId="3FEBE030" w:rsidR="000C7B69" w:rsidRDefault="000C7B69" w:rsidP="000C7B69">
      <w:pPr>
        <w:pStyle w:val="ListParagraph"/>
        <w:numPr>
          <w:ilvl w:val="0"/>
          <w:numId w:val="18"/>
        </w:numPr>
        <w:spacing w:after="160" w:line="259" w:lineRule="auto"/>
      </w:pPr>
      <w:r>
        <w:lastRenderedPageBreak/>
        <w:t xml:space="preserve">CSI will provide alternative communications and </w:t>
      </w:r>
      <w:r w:rsidR="006A0DF8">
        <w:t xml:space="preserve">will </w:t>
      </w:r>
      <w:r>
        <w:t xml:space="preserve">convert documentation and information when requested. If CSI is not able to complete this in-house, </w:t>
      </w:r>
      <w:r w:rsidRPr="005F3683">
        <w:t>a third</w:t>
      </w:r>
      <w:r w:rsidR="00EF6BB0">
        <w:t>-</w:t>
      </w:r>
      <w:r w:rsidRPr="005F3683">
        <w:t xml:space="preserve">party service </w:t>
      </w:r>
      <w:r>
        <w:t xml:space="preserve">will be hired to convert </w:t>
      </w:r>
      <w:r w:rsidRPr="005F3683">
        <w:t xml:space="preserve">documents to </w:t>
      </w:r>
      <w:r w:rsidR="007B737B">
        <w:t>accessible</w:t>
      </w:r>
      <w:r w:rsidRPr="005F3683">
        <w:t xml:space="preserve"> formats</w:t>
      </w:r>
      <w:r>
        <w:t>.</w:t>
      </w:r>
    </w:p>
    <w:p w14:paraId="48D49DD5" w14:textId="7DCBAE30" w:rsidR="000C7B69" w:rsidRPr="000403EA" w:rsidRDefault="000C7B69" w:rsidP="000C7B69">
      <w:pPr>
        <w:pStyle w:val="ListParagraph"/>
        <w:numPr>
          <w:ilvl w:val="0"/>
          <w:numId w:val="18"/>
        </w:numPr>
        <w:spacing w:after="160" w:line="259" w:lineRule="auto"/>
      </w:pPr>
      <w:r w:rsidRPr="000403EA">
        <w:t>All CSI staff will be trained on how to receive and/or respond to customers inquiring about a</w:t>
      </w:r>
      <w:r w:rsidR="007B737B">
        <w:t>ccessible</w:t>
      </w:r>
      <w:r w:rsidRPr="000403EA">
        <w:t xml:space="preserve"> formats/communication supports.</w:t>
      </w:r>
    </w:p>
    <w:p w14:paraId="6C886852" w14:textId="7B37ACF1" w:rsidR="000C7B69" w:rsidRDefault="000C7B69" w:rsidP="000C7B69">
      <w:pPr>
        <w:pStyle w:val="ListParagraph"/>
        <w:numPr>
          <w:ilvl w:val="0"/>
          <w:numId w:val="18"/>
        </w:numPr>
        <w:spacing w:after="160" w:line="259" w:lineRule="auto"/>
      </w:pPr>
      <w:r w:rsidRPr="000403EA">
        <w:t xml:space="preserve">The public will be notified about the availability of accessible formats/communication supports and how to request </w:t>
      </w:r>
      <w:r w:rsidR="007B737B">
        <w:t>accessible</w:t>
      </w:r>
      <w:r w:rsidRPr="000403EA">
        <w:t xml:space="preserve"> formats on </w:t>
      </w:r>
      <w:hyperlink r:id="rId14" w:tooltip="Conestoga Students Incoorporated Website" w:history="1">
        <w:r w:rsidRPr="000403EA">
          <w:rPr>
            <w:rStyle w:val="Hyperlink"/>
          </w:rPr>
          <w:t>www.conestogastudents.com</w:t>
        </w:r>
      </w:hyperlink>
      <w:r w:rsidRPr="000403EA">
        <w:t xml:space="preserve"> and by at least one other method. </w:t>
      </w:r>
    </w:p>
    <w:p w14:paraId="4816F8AA" w14:textId="77777777" w:rsidR="000C7B69" w:rsidRPr="009F6FBD" w:rsidRDefault="000C7B69" w:rsidP="007B737B">
      <w:pPr>
        <w:pStyle w:val="Heading1"/>
      </w:pPr>
      <w:bookmarkStart w:id="11" w:name="_Toc75177137"/>
      <w:r w:rsidRPr="009F6FBD">
        <w:t xml:space="preserve">Design of Public Spaces </w:t>
      </w:r>
      <w:r w:rsidRPr="007B737B">
        <w:t>Standard</w:t>
      </w:r>
      <w:bookmarkEnd w:id="11"/>
    </w:p>
    <w:p w14:paraId="344E7ABC" w14:textId="77777777" w:rsidR="000C7B69" w:rsidRDefault="000C7B69" w:rsidP="000C7B69">
      <w:pPr>
        <w:rPr>
          <w:b/>
        </w:rPr>
      </w:pPr>
      <w:r>
        <w:rPr>
          <w:b/>
        </w:rPr>
        <w:t>Action Taken</w:t>
      </w:r>
      <w:r w:rsidRPr="0076798B">
        <w:rPr>
          <w:b/>
        </w:rPr>
        <w:t>:</w:t>
      </w:r>
    </w:p>
    <w:p w14:paraId="41C74421" w14:textId="77777777" w:rsidR="000C7B69" w:rsidRPr="00BA6E22" w:rsidRDefault="000C7B69" w:rsidP="000C7B69">
      <w:pPr>
        <w:pStyle w:val="ListParagraph"/>
        <w:numPr>
          <w:ilvl w:val="0"/>
          <w:numId w:val="19"/>
        </w:numPr>
        <w:spacing w:after="160" w:line="259" w:lineRule="auto"/>
        <w:rPr>
          <w:b/>
        </w:rPr>
      </w:pPr>
      <w:r w:rsidRPr="00BA6E22">
        <w:t xml:space="preserve">Accessibility will be integrated into </w:t>
      </w:r>
      <w:r>
        <w:t>CSI’s</w:t>
      </w:r>
      <w:r w:rsidRPr="00BA6E22">
        <w:t xml:space="preserve"> public </w:t>
      </w:r>
      <w:r>
        <w:t>spaces to ensure that we have an inclusive environment.</w:t>
      </w:r>
    </w:p>
    <w:p w14:paraId="148D8AEB" w14:textId="000E8338" w:rsidR="000C7B69" w:rsidRDefault="000C7B69" w:rsidP="000C7B69">
      <w:pPr>
        <w:pStyle w:val="ListParagraph"/>
        <w:numPr>
          <w:ilvl w:val="0"/>
          <w:numId w:val="19"/>
        </w:numPr>
        <w:spacing w:after="160" w:line="259" w:lineRule="auto"/>
        <w:rPr>
          <w:b/>
        </w:rPr>
      </w:pPr>
      <w:r>
        <w:t>All n</w:t>
      </w:r>
      <w:r w:rsidRPr="00BA6E22">
        <w:t>ew builds and remodeled areas</w:t>
      </w:r>
      <w:r>
        <w:t xml:space="preserve"> will be </w:t>
      </w:r>
      <w:r w:rsidR="000B25A0">
        <w:t xml:space="preserve">compliant with the </w:t>
      </w:r>
      <w:r w:rsidRPr="000B25A0">
        <w:rPr>
          <w:i/>
          <w:iCs/>
        </w:rPr>
        <w:t>Ontario Building Code</w:t>
      </w:r>
      <w:r w:rsidRPr="00BA6E22">
        <w:t xml:space="preserve"> </w:t>
      </w:r>
      <w:r w:rsidR="000B25A0">
        <w:t>and will</w:t>
      </w:r>
      <w:r>
        <w:t xml:space="preserve"> meet the </w:t>
      </w:r>
      <w:r w:rsidRPr="00BA6E22">
        <w:t xml:space="preserve">criteria set out by the </w:t>
      </w:r>
      <w:r w:rsidRPr="000B25A0">
        <w:rPr>
          <w:i/>
          <w:iCs/>
        </w:rPr>
        <w:t>Integrated Accessibility Standards Regulation</w:t>
      </w:r>
      <w:r>
        <w:t>.</w:t>
      </w:r>
    </w:p>
    <w:p w14:paraId="62DE9CEC" w14:textId="27E21B3F" w:rsidR="000B25A0" w:rsidRDefault="000C7B69" w:rsidP="000C7B69">
      <w:pPr>
        <w:pStyle w:val="ListParagraph"/>
        <w:numPr>
          <w:ilvl w:val="0"/>
          <w:numId w:val="19"/>
        </w:numPr>
        <w:spacing w:after="160" w:line="259" w:lineRule="auto"/>
      </w:pPr>
      <w:r>
        <w:t>All CSI service areas will be accessible.</w:t>
      </w:r>
    </w:p>
    <w:p w14:paraId="283C05DF" w14:textId="77777777" w:rsidR="000B25A0" w:rsidRDefault="000B25A0">
      <w:pPr>
        <w:rPr>
          <w:rFonts w:eastAsia="Times New Roman" w:cs="Times New Roman"/>
          <w:spacing w:val="4"/>
          <w:szCs w:val="18"/>
        </w:rPr>
      </w:pPr>
      <w:r>
        <w:br w:type="page"/>
      </w:r>
    </w:p>
    <w:p w14:paraId="1136FD21" w14:textId="4AE8CFF3" w:rsidR="000C7B69" w:rsidRDefault="000C7B69" w:rsidP="000B25A0">
      <w:pPr>
        <w:pStyle w:val="Heading1"/>
      </w:pPr>
      <w:bookmarkStart w:id="12" w:name="_Toc75177138"/>
      <w:r w:rsidRPr="002A7A6E">
        <w:lastRenderedPageBreak/>
        <w:t xml:space="preserve">CSI Multi-Year Accessibility </w:t>
      </w:r>
      <w:r w:rsidR="00E31A51" w:rsidRPr="002A7A6E">
        <w:t xml:space="preserve">Plan </w:t>
      </w:r>
      <w:r w:rsidRPr="002A7A6E">
        <w:t>Revision</w:t>
      </w:r>
      <w:r w:rsidRPr="002A7A6E">
        <w:rPr>
          <w:color w:val="A8D08D" w:themeColor="accent6" w:themeTint="99"/>
        </w:rPr>
        <w:t xml:space="preserve"> </w:t>
      </w:r>
      <w:r w:rsidRPr="002A7A6E">
        <w:t>History</w:t>
      </w:r>
      <w:bookmarkEnd w:id="12"/>
    </w:p>
    <w:p w14:paraId="13BF859A" w14:textId="35752FF3" w:rsidR="000B25A0" w:rsidRDefault="000B25A0" w:rsidP="000B25A0"/>
    <w:tbl>
      <w:tblPr>
        <w:tblStyle w:val="PlainTable1"/>
        <w:tblW w:w="0" w:type="auto"/>
        <w:tblLook w:val="04A0" w:firstRow="1" w:lastRow="0" w:firstColumn="1" w:lastColumn="0" w:noHBand="0" w:noVBand="1"/>
      </w:tblPr>
      <w:tblGrid>
        <w:gridCol w:w="1980"/>
        <w:gridCol w:w="7370"/>
      </w:tblGrid>
      <w:tr w:rsidR="001D5DD5" w14:paraId="6CA1F9FF" w14:textId="77777777" w:rsidTr="00A13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66C7274E" w14:textId="3FC45A71" w:rsidR="001D5DD5" w:rsidRPr="002162D7" w:rsidRDefault="002162D7" w:rsidP="000B25A0">
            <w:pPr>
              <w:rPr>
                <w:color w:val="FFFFFF" w:themeColor="background1"/>
              </w:rPr>
            </w:pPr>
            <w:r>
              <w:rPr>
                <w:color w:val="FFFFFF" w:themeColor="background1"/>
              </w:rPr>
              <w:t>Revision Date</w:t>
            </w:r>
          </w:p>
        </w:tc>
        <w:tc>
          <w:tcPr>
            <w:tcW w:w="7370" w:type="dxa"/>
            <w:shd w:val="clear" w:color="auto" w:fill="000000" w:themeFill="text1"/>
          </w:tcPr>
          <w:p w14:paraId="013BC284" w14:textId="2BDE6189" w:rsidR="001D5DD5" w:rsidRPr="002162D7" w:rsidRDefault="002162D7" w:rsidP="000B25A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Summary of Revisions</w:t>
            </w:r>
          </w:p>
        </w:tc>
      </w:tr>
      <w:tr w:rsidR="001D5DD5" w14:paraId="39AB9F13" w14:textId="77777777" w:rsidTr="00A13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0A6BF" w14:textId="0DD7E6CB" w:rsidR="001D5DD5" w:rsidRDefault="001D5DD5" w:rsidP="000B25A0">
            <w:r>
              <w:t>June 2021</w:t>
            </w:r>
          </w:p>
        </w:tc>
        <w:tc>
          <w:tcPr>
            <w:tcW w:w="7370" w:type="dxa"/>
          </w:tcPr>
          <w:p w14:paraId="095ED21A" w14:textId="49EC0742" w:rsidR="001D5DD5" w:rsidRDefault="001D5DD5" w:rsidP="001D5DD5">
            <w:pPr>
              <w:cnfStyle w:val="000000100000" w:firstRow="0" w:lastRow="0" w:firstColumn="0" w:lastColumn="0" w:oddVBand="0" w:evenVBand="0" w:oddHBand="1" w:evenHBand="0" w:firstRowFirstColumn="0" w:firstRowLastColumn="0" w:lastRowFirstColumn="0" w:lastRowLastColumn="0"/>
              <w:rPr>
                <w:bCs/>
              </w:rPr>
            </w:pPr>
            <w:r>
              <w:rPr>
                <w:bCs/>
              </w:rPr>
              <w:t>Revised Action Taken and Planned action for Accessible Web Content</w:t>
            </w:r>
            <w:r w:rsidR="00321B3A">
              <w:rPr>
                <w:bCs/>
              </w:rPr>
              <w:t>.</w:t>
            </w:r>
          </w:p>
          <w:p w14:paraId="3D09BD30" w14:textId="7EDF45AA" w:rsidR="001D5DD5" w:rsidRDefault="001D5DD5" w:rsidP="001D5DD5">
            <w:pPr>
              <w:cnfStyle w:val="000000100000" w:firstRow="0" w:lastRow="0" w:firstColumn="0" w:lastColumn="0" w:oddVBand="0" w:evenVBand="0" w:oddHBand="1" w:evenHBand="0" w:firstRowFirstColumn="0" w:firstRowLastColumn="0" w:lastRowFirstColumn="0" w:lastRowLastColumn="0"/>
            </w:pPr>
            <w:r>
              <w:rPr>
                <w:bCs/>
              </w:rPr>
              <w:t xml:space="preserve">Updated Planned Action for </w:t>
            </w:r>
            <w:r w:rsidRPr="00367E5C">
              <w:rPr>
                <w:bCs/>
              </w:rPr>
              <w:t>Accessible Formats, Communication Supports &amp; Feedback</w:t>
            </w:r>
            <w:r w:rsidR="00321B3A">
              <w:rPr>
                <w:bCs/>
              </w:rPr>
              <w:t>.</w:t>
            </w:r>
          </w:p>
        </w:tc>
      </w:tr>
      <w:tr w:rsidR="001D5DD5" w14:paraId="60878F9A" w14:textId="77777777" w:rsidTr="00A1377E">
        <w:tc>
          <w:tcPr>
            <w:cnfStyle w:val="001000000000" w:firstRow="0" w:lastRow="0" w:firstColumn="1" w:lastColumn="0" w:oddVBand="0" w:evenVBand="0" w:oddHBand="0" w:evenHBand="0" w:firstRowFirstColumn="0" w:firstRowLastColumn="0" w:lastRowFirstColumn="0" w:lastRowLastColumn="0"/>
            <w:tcW w:w="1980" w:type="dxa"/>
          </w:tcPr>
          <w:p w14:paraId="08025E11" w14:textId="5A2E272F" w:rsidR="001D5DD5" w:rsidRDefault="001D5DD5" w:rsidP="000B25A0">
            <w:r>
              <w:t>April 2021</w:t>
            </w:r>
          </w:p>
        </w:tc>
        <w:tc>
          <w:tcPr>
            <w:tcW w:w="7370" w:type="dxa"/>
          </w:tcPr>
          <w:p w14:paraId="0DFD35CB" w14:textId="56809107" w:rsidR="001D5DD5" w:rsidRPr="002A7A6E" w:rsidRDefault="001D5DD5" w:rsidP="001D5DD5">
            <w:pPr>
              <w:cnfStyle w:val="000000000000" w:firstRow="0" w:lastRow="0" w:firstColumn="0" w:lastColumn="0" w:oddVBand="0" w:evenVBand="0" w:oddHBand="0" w:evenHBand="0" w:firstRowFirstColumn="0" w:firstRowLastColumn="0" w:lastRowFirstColumn="0" w:lastRowLastColumn="0"/>
              <w:rPr>
                <w:bCs/>
              </w:rPr>
            </w:pPr>
            <w:r w:rsidRPr="002A7A6E">
              <w:rPr>
                <w:bCs/>
              </w:rPr>
              <w:t>Added volunteers and vendors to Customer Service Accessibility Standard section</w:t>
            </w:r>
            <w:r w:rsidR="00321B3A">
              <w:rPr>
                <w:bCs/>
              </w:rPr>
              <w:t>.</w:t>
            </w:r>
          </w:p>
          <w:p w14:paraId="460557C1" w14:textId="29F86E2C" w:rsidR="001D5DD5" w:rsidRPr="002A7A6E" w:rsidRDefault="001D5DD5" w:rsidP="001D5DD5">
            <w:pPr>
              <w:cnfStyle w:val="000000000000" w:firstRow="0" w:lastRow="0" w:firstColumn="0" w:lastColumn="0" w:oddVBand="0" w:evenVBand="0" w:oddHBand="0" w:evenHBand="0" w:firstRowFirstColumn="0" w:firstRowLastColumn="0" w:lastRowFirstColumn="0" w:lastRowLastColumn="0"/>
              <w:rPr>
                <w:bCs/>
              </w:rPr>
            </w:pPr>
            <w:r w:rsidRPr="002A7A6E">
              <w:rPr>
                <w:bCs/>
              </w:rPr>
              <w:t>Adjusted “Planned Action” tasks under “Recruitment” to “Action Taken”</w:t>
            </w:r>
            <w:r w:rsidR="00321B3A">
              <w:rPr>
                <w:bCs/>
              </w:rPr>
              <w:t>.</w:t>
            </w:r>
          </w:p>
          <w:p w14:paraId="56046AFE" w14:textId="3AA746DB" w:rsidR="001D5DD5" w:rsidRPr="002A7A6E" w:rsidRDefault="001D5DD5" w:rsidP="001D5DD5">
            <w:pPr>
              <w:cnfStyle w:val="000000000000" w:firstRow="0" w:lastRow="0" w:firstColumn="0" w:lastColumn="0" w:oddVBand="0" w:evenVBand="0" w:oddHBand="0" w:evenHBand="0" w:firstRowFirstColumn="0" w:firstRowLastColumn="0" w:lastRowFirstColumn="0" w:lastRowLastColumn="0"/>
              <w:rPr>
                <w:bCs/>
              </w:rPr>
            </w:pPr>
            <w:r w:rsidRPr="002A7A6E">
              <w:rPr>
                <w:bCs/>
              </w:rPr>
              <w:t>Adjusted the completion date under “Workplace” “Planned Action” to June 2021</w:t>
            </w:r>
            <w:r w:rsidR="00321B3A">
              <w:rPr>
                <w:bCs/>
              </w:rPr>
              <w:t>.</w:t>
            </w:r>
          </w:p>
          <w:p w14:paraId="028970FD" w14:textId="3E56143A" w:rsidR="001D5DD5" w:rsidRPr="002A7A6E" w:rsidRDefault="001D5DD5" w:rsidP="001D5DD5">
            <w:pPr>
              <w:cnfStyle w:val="000000000000" w:firstRow="0" w:lastRow="0" w:firstColumn="0" w:lastColumn="0" w:oddVBand="0" w:evenVBand="0" w:oddHBand="0" w:evenHBand="0" w:firstRowFirstColumn="0" w:firstRowLastColumn="0" w:lastRowFirstColumn="0" w:lastRowLastColumn="0"/>
              <w:rPr>
                <w:bCs/>
              </w:rPr>
            </w:pPr>
            <w:r w:rsidRPr="002A7A6E">
              <w:rPr>
                <w:bCs/>
              </w:rPr>
              <w:t>Adjusted the completion date under “Performance Management” “Planned Action” to June 2021</w:t>
            </w:r>
            <w:r w:rsidR="00321B3A">
              <w:rPr>
                <w:bCs/>
              </w:rPr>
              <w:t>.</w:t>
            </w:r>
          </w:p>
          <w:p w14:paraId="5DDF7490" w14:textId="0752D8A7" w:rsidR="001D5DD5" w:rsidRDefault="001D5DD5" w:rsidP="001D5DD5">
            <w:pPr>
              <w:cnfStyle w:val="000000000000" w:firstRow="0" w:lastRow="0" w:firstColumn="0" w:lastColumn="0" w:oddVBand="0" w:evenVBand="0" w:oddHBand="0" w:evenHBand="0" w:firstRowFirstColumn="0" w:firstRowLastColumn="0" w:lastRowFirstColumn="0" w:lastRowLastColumn="0"/>
            </w:pPr>
            <w:r w:rsidRPr="002A7A6E">
              <w:rPr>
                <w:bCs/>
              </w:rPr>
              <w:t>Adjusted “Planned Action” tasks under “Design of Public Spaces” to “Action Taken”</w:t>
            </w:r>
            <w:r w:rsidR="00321B3A">
              <w:rPr>
                <w:bCs/>
              </w:rPr>
              <w:t>.</w:t>
            </w:r>
          </w:p>
        </w:tc>
      </w:tr>
    </w:tbl>
    <w:p w14:paraId="0F127D6B" w14:textId="5DF3A527" w:rsidR="00F879B4" w:rsidRDefault="00F879B4" w:rsidP="00F879B4">
      <w:pPr>
        <w:spacing w:after="200" w:line="276" w:lineRule="auto"/>
      </w:pPr>
    </w:p>
    <w:sectPr w:rsidR="00F879B4" w:rsidSect="0050147B">
      <w:headerReference w:type="default" r:id="rId15"/>
      <w:footerReference w:type="even" r:id="rId16"/>
      <w:footerReference w:type="default" r:id="rId17"/>
      <w:type w:val="continuous"/>
      <w:pgSz w:w="12240" w:h="15840"/>
      <w:pgMar w:top="1944"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D3C8" w14:textId="77777777" w:rsidR="00D970AC" w:rsidRDefault="00D970AC" w:rsidP="00DA26A3">
      <w:r>
        <w:separator/>
      </w:r>
    </w:p>
  </w:endnote>
  <w:endnote w:type="continuationSeparator" w:id="0">
    <w:p w14:paraId="3CBB91A7" w14:textId="77777777" w:rsidR="00D970AC" w:rsidRDefault="00D970AC" w:rsidP="00D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venir Medium">
    <w:altName w:val="Trebuchet MS"/>
    <w:charset w:val="00"/>
    <w:family w:val="auto"/>
    <w:pitch w:val="variable"/>
    <w:sig w:usb0="800000AF" w:usb1="5000204A" w:usb2="00000000" w:usb3="00000000" w:csb0="0000009B" w:csb1="00000000"/>
  </w:font>
  <w:font w:name="Avenir Heavy">
    <w:altName w:val="Trebuchet MS"/>
    <w:charset w:val="00"/>
    <w:family w:val="swiss"/>
    <w:pitch w:val="variable"/>
    <w:sig w:usb0="800000AF" w:usb1="5000204A" w:usb2="00000000" w:usb3="00000000" w:csb0="0000009B" w:csb1="00000000"/>
  </w:font>
  <w:font w:name="Times New Roman (Headings CS)">
    <w:altName w:val="Times New Roman"/>
    <w:charset w:val="00"/>
    <w:family w:val="roman"/>
    <w:pitch w:val="variable"/>
    <w:sig w:usb0="E0002AEF" w:usb1="C0007841" w:usb2="00000009" w:usb3="00000000" w:csb0="000001FF" w:csb1="00000000"/>
  </w:font>
  <w:font w:name="Avenir Heavy Oblique">
    <w:altName w:val="Trebuchet MS"/>
    <w:charset w:val="4D"/>
    <w:family w:val="swiss"/>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venir Black">
    <w:altName w:val="Trebuchet MS"/>
    <w:charset w:val="4D"/>
    <w:family w:val="swiss"/>
    <w:pitch w:val="variable"/>
    <w:sig w:usb0="800000AF" w:usb1="5000204A"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Avenir Roman">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128145"/>
      <w:docPartObj>
        <w:docPartGallery w:val="Page Numbers (Bottom of Page)"/>
        <w:docPartUnique/>
      </w:docPartObj>
    </w:sdtPr>
    <w:sdtEndPr>
      <w:rPr>
        <w:rStyle w:val="PageNumber"/>
      </w:rPr>
    </w:sdtEndPr>
    <w:sdtContent>
      <w:p w14:paraId="5E7B635D" w14:textId="13FDB129" w:rsidR="00AE3826" w:rsidRDefault="00AE3826" w:rsidP="00F74C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5A7FDF" w14:textId="77777777" w:rsidR="00AE3826" w:rsidRDefault="00AE3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61719"/>
      <w:docPartObj>
        <w:docPartGallery w:val="Page Numbers (Bottom of Page)"/>
        <w:docPartUnique/>
      </w:docPartObj>
    </w:sdtPr>
    <w:sdtEndPr>
      <w:rPr>
        <w:noProof/>
      </w:rPr>
    </w:sdtEndPr>
    <w:sdtContent>
      <w:p w14:paraId="53355E4A" w14:textId="3F237A0D" w:rsidR="0041780C" w:rsidRPr="00A81AD9" w:rsidRDefault="00B40B5F" w:rsidP="00B40B5F">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AC5E" w14:textId="77777777" w:rsidR="00D970AC" w:rsidRDefault="00D970AC" w:rsidP="00DA26A3">
      <w:r>
        <w:separator/>
      </w:r>
    </w:p>
  </w:footnote>
  <w:footnote w:type="continuationSeparator" w:id="0">
    <w:p w14:paraId="0C07E216" w14:textId="77777777" w:rsidR="00D970AC" w:rsidRDefault="00D970AC" w:rsidP="00DA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FE9C" w14:textId="77777777" w:rsidR="00FE2F40" w:rsidRDefault="00FE2F40" w:rsidP="00FE2F40">
    <w:pPr>
      <w:pStyle w:val="Header"/>
      <w:ind w:left="-1440"/>
    </w:pPr>
    <w:r>
      <w:rPr>
        <w:noProof/>
      </w:rPr>
      <w:drawing>
        <wp:anchor distT="0" distB="0" distL="114300" distR="114300" simplePos="0" relativeHeight="251658240" behindDoc="1" locked="0" layoutInCell="1" allowOverlap="1" wp14:anchorId="24E4A8D7" wp14:editId="19A5A544">
          <wp:simplePos x="0" y="0"/>
          <wp:positionH relativeFrom="column">
            <wp:posOffset>-978535</wp:posOffset>
          </wp:positionH>
          <wp:positionV relativeFrom="paragraph">
            <wp:posOffset>-212</wp:posOffset>
          </wp:positionV>
          <wp:extent cx="7823835" cy="1072434"/>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23835" cy="1072434"/>
                  </a:xfrm>
                  <a:prstGeom prst="rect">
                    <a:avLst/>
                  </a:prstGeom>
                </pic:spPr>
              </pic:pic>
            </a:graphicData>
          </a:graphic>
          <wp14:sizeRelH relativeFrom="page">
            <wp14:pctWidth>0</wp14:pctWidth>
          </wp14:sizeRelH>
          <wp14:sizeRelV relativeFrom="page">
            <wp14:pctHeight>0</wp14:pctHeight>
          </wp14:sizeRelV>
        </wp:anchor>
      </w:drawing>
    </w:r>
  </w:p>
  <w:p w14:paraId="42DC3FD3" w14:textId="77777777" w:rsidR="0039187F" w:rsidRDefault="0039187F" w:rsidP="00FE2F40">
    <w:pPr>
      <w:pStyle w:val="Title"/>
      <w:ind w:left="0"/>
    </w:pPr>
  </w:p>
  <w:p w14:paraId="5CA17E2E" w14:textId="251CB640" w:rsidR="00DA26A3" w:rsidRDefault="00F879B4" w:rsidP="00FE2F40">
    <w:pPr>
      <w:pStyle w:val="Title"/>
      <w:ind w:left="0"/>
    </w:pPr>
    <w:r>
      <w:t>Operations</w:t>
    </w:r>
    <w:r w:rsidR="00EF49FA">
      <w:t xml:space="preserve"> </w:t>
    </w:r>
    <w:r w:rsidR="00FE2F40" w:rsidRPr="00FE2F40">
      <w:rPr>
        <w:color w:val="92D050"/>
      </w:rPr>
      <w:t>///</w:t>
    </w:r>
    <w:r w:rsidR="00FE2F40">
      <w:t xml:space="preserve"> </w:t>
    </w:r>
    <w:r>
      <w:t>Policies &amp; Procedures</w:t>
    </w:r>
  </w:p>
  <w:p w14:paraId="3A7296E8" w14:textId="77777777" w:rsidR="00FE2F40" w:rsidRDefault="00FE2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5D9"/>
    <w:multiLevelType w:val="hybridMultilevel"/>
    <w:tmpl w:val="3AF6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0EB9"/>
    <w:multiLevelType w:val="hybridMultilevel"/>
    <w:tmpl w:val="AD1C980A"/>
    <w:lvl w:ilvl="0" w:tplc="3FF2B220">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F95980"/>
    <w:multiLevelType w:val="multilevel"/>
    <w:tmpl w:val="8BD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37B54"/>
    <w:multiLevelType w:val="hybridMultilevel"/>
    <w:tmpl w:val="556E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CC3C51"/>
    <w:multiLevelType w:val="hybridMultilevel"/>
    <w:tmpl w:val="6D9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A00D7"/>
    <w:multiLevelType w:val="hybridMultilevel"/>
    <w:tmpl w:val="E346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01863"/>
    <w:multiLevelType w:val="hybridMultilevel"/>
    <w:tmpl w:val="61F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B3A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2E427D"/>
    <w:multiLevelType w:val="hybridMultilevel"/>
    <w:tmpl w:val="F9B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65816"/>
    <w:multiLevelType w:val="hybridMultilevel"/>
    <w:tmpl w:val="82F8D07A"/>
    <w:lvl w:ilvl="0" w:tplc="3FF2B220">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676856"/>
    <w:multiLevelType w:val="hybridMultilevel"/>
    <w:tmpl w:val="DCAA1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9A3EC3"/>
    <w:multiLevelType w:val="hybridMultilevel"/>
    <w:tmpl w:val="FFBA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63552"/>
    <w:multiLevelType w:val="hybridMultilevel"/>
    <w:tmpl w:val="7C2AD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3648E5"/>
    <w:multiLevelType w:val="hybridMultilevel"/>
    <w:tmpl w:val="54A2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E09F0"/>
    <w:multiLevelType w:val="hybridMultilevel"/>
    <w:tmpl w:val="B9EC1F2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34E32"/>
    <w:multiLevelType w:val="hybridMultilevel"/>
    <w:tmpl w:val="2EF6E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158EF"/>
    <w:multiLevelType w:val="hybridMultilevel"/>
    <w:tmpl w:val="1682E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4690E"/>
    <w:multiLevelType w:val="hybridMultilevel"/>
    <w:tmpl w:val="3B0EFF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A6DD6"/>
    <w:multiLevelType w:val="hybridMultilevel"/>
    <w:tmpl w:val="E8B4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53B86"/>
    <w:multiLevelType w:val="hybridMultilevel"/>
    <w:tmpl w:val="9A52E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B241B2"/>
    <w:multiLevelType w:val="hybridMultilevel"/>
    <w:tmpl w:val="F5B0F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854B7D"/>
    <w:multiLevelType w:val="hybridMultilevel"/>
    <w:tmpl w:val="99A4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00957"/>
    <w:multiLevelType w:val="hybridMultilevel"/>
    <w:tmpl w:val="E92E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71770B"/>
    <w:multiLevelType w:val="hybridMultilevel"/>
    <w:tmpl w:val="93F00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A1CEC"/>
    <w:multiLevelType w:val="hybridMultilevel"/>
    <w:tmpl w:val="9B4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23"/>
  </w:num>
  <w:num w:numId="5">
    <w:abstractNumId w:val="7"/>
  </w:num>
  <w:num w:numId="6">
    <w:abstractNumId w:val="15"/>
  </w:num>
  <w:num w:numId="7">
    <w:abstractNumId w:val="14"/>
  </w:num>
  <w:num w:numId="8">
    <w:abstractNumId w:val="6"/>
  </w:num>
  <w:num w:numId="9">
    <w:abstractNumId w:val="13"/>
  </w:num>
  <w:num w:numId="10">
    <w:abstractNumId w:val="18"/>
  </w:num>
  <w:num w:numId="11">
    <w:abstractNumId w:val="5"/>
  </w:num>
  <w:num w:numId="12">
    <w:abstractNumId w:val="16"/>
  </w:num>
  <w:num w:numId="13">
    <w:abstractNumId w:val="17"/>
  </w:num>
  <w:num w:numId="14">
    <w:abstractNumId w:val="10"/>
  </w:num>
  <w:num w:numId="15">
    <w:abstractNumId w:val="1"/>
  </w:num>
  <w:num w:numId="16">
    <w:abstractNumId w:val="9"/>
  </w:num>
  <w:num w:numId="17">
    <w:abstractNumId w:val="24"/>
  </w:num>
  <w:num w:numId="18">
    <w:abstractNumId w:val="21"/>
  </w:num>
  <w:num w:numId="19">
    <w:abstractNumId w:val="8"/>
  </w:num>
  <w:num w:numId="20">
    <w:abstractNumId w:val="2"/>
  </w:num>
  <w:num w:numId="21">
    <w:abstractNumId w:val="3"/>
  </w:num>
  <w:num w:numId="22">
    <w:abstractNumId w:val="12"/>
  </w:num>
  <w:num w:numId="23">
    <w:abstractNumId w:val="22"/>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efaultTableStyle w:val="Plain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A3"/>
    <w:rsid w:val="000B25A0"/>
    <w:rsid w:val="000C7B69"/>
    <w:rsid w:val="000D41CD"/>
    <w:rsid w:val="000D7365"/>
    <w:rsid w:val="00101BFF"/>
    <w:rsid w:val="001250B3"/>
    <w:rsid w:val="0012651D"/>
    <w:rsid w:val="00154A4A"/>
    <w:rsid w:val="00161937"/>
    <w:rsid w:val="00170F22"/>
    <w:rsid w:val="00173333"/>
    <w:rsid w:val="00186682"/>
    <w:rsid w:val="001D14EE"/>
    <w:rsid w:val="001D5DD5"/>
    <w:rsid w:val="001E5712"/>
    <w:rsid w:val="00204ECC"/>
    <w:rsid w:val="002162D7"/>
    <w:rsid w:val="00224EAF"/>
    <w:rsid w:val="0024642A"/>
    <w:rsid w:val="00255D5A"/>
    <w:rsid w:val="002A7960"/>
    <w:rsid w:val="002C0275"/>
    <w:rsid w:val="002D106C"/>
    <w:rsid w:val="002D356B"/>
    <w:rsid w:val="002E56F4"/>
    <w:rsid w:val="003121ED"/>
    <w:rsid w:val="00312E26"/>
    <w:rsid w:val="00321B3A"/>
    <w:rsid w:val="00340D09"/>
    <w:rsid w:val="00345378"/>
    <w:rsid w:val="00347CCB"/>
    <w:rsid w:val="00351103"/>
    <w:rsid w:val="00352AFB"/>
    <w:rsid w:val="0037381E"/>
    <w:rsid w:val="003774CD"/>
    <w:rsid w:val="00382255"/>
    <w:rsid w:val="0039187F"/>
    <w:rsid w:val="00393C09"/>
    <w:rsid w:val="00395AB9"/>
    <w:rsid w:val="003A22AA"/>
    <w:rsid w:val="003B29F4"/>
    <w:rsid w:val="003B558D"/>
    <w:rsid w:val="003C601F"/>
    <w:rsid w:val="0041780C"/>
    <w:rsid w:val="0045117A"/>
    <w:rsid w:val="00482B80"/>
    <w:rsid w:val="00490583"/>
    <w:rsid w:val="00491773"/>
    <w:rsid w:val="004B2530"/>
    <w:rsid w:val="004E3E20"/>
    <w:rsid w:val="004E573A"/>
    <w:rsid w:val="0050147B"/>
    <w:rsid w:val="00506F61"/>
    <w:rsid w:val="005214BF"/>
    <w:rsid w:val="005265E5"/>
    <w:rsid w:val="00526CEB"/>
    <w:rsid w:val="005525BB"/>
    <w:rsid w:val="005C7683"/>
    <w:rsid w:val="005E4618"/>
    <w:rsid w:val="006136F2"/>
    <w:rsid w:val="00633E70"/>
    <w:rsid w:val="00635991"/>
    <w:rsid w:val="00644D05"/>
    <w:rsid w:val="00657A64"/>
    <w:rsid w:val="006632D0"/>
    <w:rsid w:val="006778DA"/>
    <w:rsid w:val="00690E5B"/>
    <w:rsid w:val="006A029F"/>
    <w:rsid w:val="006A0DF8"/>
    <w:rsid w:val="006B2E8A"/>
    <w:rsid w:val="006B2FEC"/>
    <w:rsid w:val="006B7D45"/>
    <w:rsid w:val="006E6B85"/>
    <w:rsid w:val="00712D0D"/>
    <w:rsid w:val="00757863"/>
    <w:rsid w:val="00763F39"/>
    <w:rsid w:val="007A0D90"/>
    <w:rsid w:val="007A1253"/>
    <w:rsid w:val="007B737B"/>
    <w:rsid w:val="007E294A"/>
    <w:rsid w:val="007E36AF"/>
    <w:rsid w:val="007F1F44"/>
    <w:rsid w:val="00804143"/>
    <w:rsid w:val="008068F4"/>
    <w:rsid w:val="00815ABD"/>
    <w:rsid w:val="008236D1"/>
    <w:rsid w:val="00870589"/>
    <w:rsid w:val="00875273"/>
    <w:rsid w:val="008773CA"/>
    <w:rsid w:val="00893776"/>
    <w:rsid w:val="008C6F19"/>
    <w:rsid w:val="008D56AF"/>
    <w:rsid w:val="008E0A0D"/>
    <w:rsid w:val="008E77E7"/>
    <w:rsid w:val="0090222E"/>
    <w:rsid w:val="00906372"/>
    <w:rsid w:val="00906F57"/>
    <w:rsid w:val="00916FFD"/>
    <w:rsid w:val="00917CD4"/>
    <w:rsid w:val="009513C9"/>
    <w:rsid w:val="009533D0"/>
    <w:rsid w:val="009D10D5"/>
    <w:rsid w:val="009F0F82"/>
    <w:rsid w:val="00A1377E"/>
    <w:rsid w:val="00A2239F"/>
    <w:rsid w:val="00A32F78"/>
    <w:rsid w:val="00A442E2"/>
    <w:rsid w:val="00A53DB0"/>
    <w:rsid w:val="00A81AD9"/>
    <w:rsid w:val="00AA2769"/>
    <w:rsid w:val="00AA3BAB"/>
    <w:rsid w:val="00AE3826"/>
    <w:rsid w:val="00AF4207"/>
    <w:rsid w:val="00B066AC"/>
    <w:rsid w:val="00B40B5F"/>
    <w:rsid w:val="00B560C1"/>
    <w:rsid w:val="00B56682"/>
    <w:rsid w:val="00BA4EF0"/>
    <w:rsid w:val="00BC75E0"/>
    <w:rsid w:val="00BD6526"/>
    <w:rsid w:val="00BF08AB"/>
    <w:rsid w:val="00C201A4"/>
    <w:rsid w:val="00C31CAF"/>
    <w:rsid w:val="00C65371"/>
    <w:rsid w:val="00C73542"/>
    <w:rsid w:val="00C80FFB"/>
    <w:rsid w:val="00C856D0"/>
    <w:rsid w:val="00C94FA7"/>
    <w:rsid w:val="00CB664B"/>
    <w:rsid w:val="00CC6A9D"/>
    <w:rsid w:val="00CD6394"/>
    <w:rsid w:val="00CE52DB"/>
    <w:rsid w:val="00CE63A7"/>
    <w:rsid w:val="00CE7963"/>
    <w:rsid w:val="00D30EA7"/>
    <w:rsid w:val="00D533B8"/>
    <w:rsid w:val="00D557AE"/>
    <w:rsid w:val="00D75973"/>
    <w:rsid w:val="00D800E2"/>
    <w:rsid w:val="00D958F4"/>
    <w:rsid w:val="00D970AC"/>
    <w:rsid w:val="00D97C24"/>
    <w:rsid w:val="00DA26A3"/>
    <w:rsid w:val="00DD2693"/>
    <w:rsid w:val="00DE38E8"/>
    <w:rsid w:val="00E31A51"/>
    <w:rsid w:val="00E60600"/>
    <w:rsid w:val="00E745D5"/>
    <w:rsid w:val="00E93B4E"/>
    <w:rsid w:val="00EC1F1F"/>
    <w:rsid w:val="00ED08BE"/>
    <w:rsid w:val="00ED1271"/>
    <w:rsid w:val="00EE1BCF"/>
    <w:rsid w:val="00EF0A9B"/>
    <w:rsid w:val="00EF49FA"/>
    <w:rsid w:val="00EF6BB0"/>
    <w:rsid w:val="00F02D3E"/>
    <w:rsid w:val="00F45514"/>
    <w:rsid w:val="00F458D5"/>
    <w:rsid w:val="00F5203B"/>
    <w:rsid w:val="00F660F7"/>
    <w:rsid w:val="00F8131E"/>
    <w:rsid w:val="00F879B4"/>
    <w:rsid w:val="00F921E3"/>
    <w:rsid w:val="00FB0573"/>
    <w:rsid w:val="00FC4B33"/>
    <w:rsid w:val="00FD70F7"/>
    <w:rsid w:val="00FE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3C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2F40"/>
    <w:rPr>
      <w:rFonts w:ascii="Franklin Gothic Book" w:hAnsi="Franklin Gothic Book"/>
    </w:rPr>
  </w:style>
  <w:style w:type="paragraph" w:styleId="Heading1">
    <w:name w:val="heading 1"/>
    <w:basedOn w:val="Normal"/>
    <w:next w:val="Normal"/>
    <w:link w:val="Heading1Char"/>
    <w:uiPriority w:val="9"/>
    <w:qFormat/>
    <w:rsid w:val="00635991"/>
    <w:pPr>
      <w:keepNext/>
      <w:keepLines/>
      <w:pBdr>
        <w:top w:val="single" w:sz="8" w:space="1" w:color="BED747"/>
        <w:bottom w:val="single" w:sz="8" w:space="1" w:color="BED747"/>
      </w:pBdr>
      <w:spacing w:before="320"/>
      <w:outlineLvl w:val="0"/>
    </w:pPr>
    <w:rPr>
      <w:rFonts w:ascii="Avenir Medium" w:eastAsiaTheme="majorEastAsia" w:hAnsi="Avenir Medium" w:cstheme="majorBidi"/>
      <w:caps/>
      <w:color w:val="000000" w:themeColor="text1"/>
      <w:spacing w:val="20"/>
      <w:sz w:val="32"/>
      <w:szCs w:val="32"/>
    </w:rPr>
  </w:style>
  <w:style w:type="paragraph" w:styleId="Heading2">
    <w:name w:val="heading 2"/>
    <w:basedOn w:val="Normal"/>
    <w:next w:val="Normal"/>
    <w:link w:val="Heading2Char"/>
    <w:uiPriority w:val="9"/>
    <w:unhideWhenUsed/>
    <w:qFormat/>
    <w:rsid w:val="00635991"/>
    <w:pPr>
      <w:keepNext/>
      <w:keepLines/>
      <w:pBdr>
        <w:bottom w:val="single" w:sz="8" w:space="1" w:color="BED747"/>
      </w:pBdr>
      <w:tabs>
        <w:tab w:val="right" w:pos="9214"/>
      </w:tabs>
      <w:spacing w:before="240"/>
      <w:outlineLvl w:val="1"/>
    </w:pPr>
    <w:rPr>
      <w:rFonts w:ascii="Avenir Medium" w:eastAsiaTheme="majorEastAsia" w:hAnsi="Avenir Medium" w:cstheme="majorBidi"/>
      <w:caps/>
      <w:color w:val="000000" w:themeColor="text1"/>
      <w:spacing w:val="20"/>
      <w:sz w:val="26"/>
      <w:szCs w:val="26"/>
    </w:rPr>
  </w:style>
  <w:style w:type="paragraph" w:styleId="Heading3">
    <w:name w:val="heading 3"/>
    <w:basedOn w:val="Normal"/>
    <w:next w:val="Normal"/>
    <w:link w:val="Heading3Char"/>
    <w:uiPriority w:val="9"/>
    <w:unhideWhenUsed/>
    <w:qFormat/>
    <w:rsid w:val="00635991"/>
    <w:pPr>
      <w:keepNext/>
      <w:keepLines/>
      <w:spacing w:before="120"/>
      <w:outlineLvl w:val="2"/>
    </w:pPr>
    <w:rPr>
      <w:rFonts w:ascii="Avenir Heavy" w:eastAsiaTheme="majorEastAsia" w:hAnsi="Avenir Heavy" w:cstheme="majorBidi"/>
      <w:b/>
      <w:caps/>
      <w:color w:val="000000" w:themeColor="text1"/>
      <w:spacing w:val="20"/>
    </w:rPr>
  </w:style>
  <w:style w:type="paragraph" w:styleId="Heading4">
    <w:name w:val="heading 4"/>
    <w:basedOn w:val="Normal"/>
    <w:next w:val="Normal"/>
    <w:link w:val="Heading4Char"/>
    <w:uiPriority w:val="9"/>
    <w:unhideWhenUsed/>
    <w:qFormat/>
    <w:rsid w:val="00635991"/>
    <w:pPr>
      <w:keepNext/>
      <w:keepLines/>
      <w:spacing w:before="120"/>
      <w:outlineLvl w:val="3"/>
    </w:pPr>
    <w:rPr>
      <w:rFonts w:ascii="Avenir Heavy" w:eastAsiaTheme="majorEastAsia" w:hAnsi="Avenir Heavy" w:cs="Times New Roman (Headings CS)"/>
      <w:b/>
      <w:color w:val="000000" w:themeColor="text1"/>
    </w:rPr>
  </w:style>
  <w:style w:type="paragraph" w:styleId="Heading5">
    <w:name w:val="heading 5"/>
    <w:basedOn w:val="Normal"/>
    <w:next w:val="Normal"/>
    <w:link w:val="Heading5Char"/>
    <w:uiPriority w:val="9"/>
    <w:unhideWhenUsed/>
    <w:qFormat/>
    <w:rsid w:val="00E60600"/>
    <w:pPr>
      <w:keepNext/>
      <w:keepLines/>
      <w:spacing w:before="120"/>
      <w:outlineLvl w:val="4"/>
    </w:pPr>
    <w:rPr>
      <w:rFonts w:ascii="Avenir Heavy Oblique" w:eastAsiaTheme="majorEastAsia" w:hAnsi="Avenir Heavy Oblique"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A3"/>
    <w:pPr>
      <w:tabs>
        <w:tab w:val="center" w:pos="4680"/>
        <w:tab w:val="right" w:pos="9360"/>
      </w:tabs>
    </w:pPr>
  </w:style>
  <w:style w:type="character" w:customStyle="1" w:styleId="HeaderChar">
    <w:name w:val="Header Char"/>
    <w:basedOn w:val="DefaultParagraphFont"/>
    <w:link w:val="Header"/>
    <w:uiPriority w:val="99"/>
    <w:rsid w:val="00DA26A3"/>
  </w:style>
  <w:style w:type="paragraph" w:styleId="Footer">
    <w:name w:val="footer"/>
    <w:basedOn w:val="Normal"/>
    <w:link w:val="FooterChar"/>
    <w:uiPriority w:val="99"/>
    <w:unhideWhenUsed/>
    <w:rsid w:val="0041780C"/>
    <w:pPr>
      <w:tabs>
        <w:tab w:val="center" w:pos="4680"/>
        <w:tab w:val="right" w:pos="9360"/>
      </w:tabs>
    </w:pPr>
    <w:rPr>
      <w:caps/>
      <w:spacing w:val="20"/>
      <w:sz w:val="19"/>
    </w:rPr>
  </w:style>
  <w:style w:type="character" w:customStyle="1" w:styleId="FooterChar">
    <w:name w:val="Footer Char"/>
    <w:basedOn w:val="DefaultParagraphFont"/>
    <w:link w:val="Footer"/>
    <w:uiPriority w:val="99"/>
    <w:rsid w:val="0041780C"/>
    <w:rPr>
      <w:rFonts w:ascii="Franklin Gothic Book" w:hAnsi="Franklin Gothic Book"/>
      <w:caps/>
      <w:spacing w:val="20"/>
      <w:sz w:val="19"/>
    </w:rPr>
  </w:style>
  <w:style w:type="character" w:styleId="Hyperlink">
    <w:name w:val="Hyperlink"/>
    <w:basedOn w:val="DefaultParagraphFont"/>
    <w:uiPriority w:val="99"/>
    <w:unhideWhenUsed/>
    <w:rsid w:val="00FE2F40"/>
    <w:rPr>
      <w:color w:val="4D803C"/>
      <w:u w:val="single"/>
    </w:rPr>
  </w:style>
  <w:style w:type="character" w:styleId="FollowedHyperlink">
    <w:name w:val="FollowedHyperlink"/>
    <w:basedOn w:val="DefaultParagraphFont"/>
    <w:uiPriority w:val="99"/>
    <w:semiHidden/>
    <w:unhideWhenUsed/>
    <w:rsid w:val="0041780C"/>
    <w:rPr>
      <w:color w:val="954F72" w:themeColor="followedHyperlink"/>
      <w:u w:val="single"/>
    </w:rPr>
  </w:style>
  <w:style w:type="paragraph" w:styleId="Title">
    <w:name w:val="Title"/>
    <w:basedOn w:val="Normal"/>
    <w:next w:val="Normal"/>
    <w:link w:val="TitleChar"/>
    <w:uiPriority w:val="10"/>
    <w:qFormat/>
    <w:rsid w:val="00FE2F40"/>
    <w:pPr>
      <w:ind w:left="1418"/>
      <w:contextualSpacing/>
    </w:pPr>
    <w:rPr>
      <w:rFonts w:ascii="Avenir Heavy" w:eastAsiaTheme="majorEastAsia" w:hAnsi="Avenir Heavy" w:cstheme="majorBidi"/>
      <w:b/>
      <w:bCs/>
      <w:caps/>
      <w:color w:val="FFFFFF" w:themeColor="background1"/>
      <w:spacing w:val="20"/>
      <w:kern w:val="28"/>
      <w:sz w:val="36"/>
      <w:szCs w:val="56"/>
    </w:rPr>
  </w:style>
  <w:style w:type="character" w:customStyle="1" w:styleId="TitleChar">
    <w:name w:val="Title Char"/>
    <w:basedOn w:val="DefaultParagraphFont"/>
    <w:link w:val="Title"/>
    <w:uiPriority w:val="10"/>
    <w:rsid w:val="00FE2F40"/>
    <w:rPr>
      <w:rFonts w:ascii="Avenir Heavy" w:eastAsiaTheme="majorEastAsia" w:hAnsi="Avenir Heavy" w:cstheme="majorBidi"/>
      <w:b/>
      <w:bCs/>
      <w:caps/>
      <w:color w:val="FFFFFF" w:themeColor="background1"/>
      <w:spacing w:val="20"/>
      <w:kern w:val="28"/>
      <w:sz w:val="36"/>
      <w:szCs w:val="56"/>
    </w:rPr>
  </w:style>
  <w:style w:type="character" w:customStyle="1" w:styleId="Heading1Char">
    <w:name w:val="Heading 1 Char"/>
    <w:basedOn w:val="DefaultParagraphFont"/>
    <w:link w:val="Heading1"/>
    <w:uiPriority w:val="9"/>
    <w:rsid w:val="00635991"/>
    <w:rPr>
      <w:rFonts w:ascii="Avenir Medium" w:eastAsiaTheme="majorEastAsia" w:hAnsi="Avenir Medium" w:cstheme="majorBidi"/>
      <w:caps/>
      <w:color w:val="000000" w:themeColor="text1"/>
      <w:spacing w:val="20"/>
      <w:sz w:val="32"/>
      <w:szCs w:val="32"/>
    </w:rPr>
  </w:style>
  <w:style w:type="character" w:customStyle="1" w:styleId="Heading2Char">
    <w:name w:val="Heading 2 Char"/>
    <w:basedOn w:val="DefaultParagraphFont"/>
    <w:link w:val="Heading2"/>
    <w:uiPriority w:val="9"/>
    <w:rsid w:val="00635991"/>
    <w:rPr>
      <w:rFonts w:ascii="Avenir Medium" w:eastAsiaTheme="majorEastAsia" w:hAnsi="Avenir Medium" w:cstheme="majorBidi"/>
      <w:caps/>
      <w:color w:val="000000" w:themeColor="text1"/>
      <w:spacing w:val="20"/>
      <w:sz w:val="26"/>
      <w:szCs w:val="26"/>
    </w:rPr>
  </w:style>
  <w:style w:type="character" w:customStyle="1" w:styleId="Heading3Char">
    <w:name w:val="Heading 3 Char"/>
    <w:basedOn w:val="DefaultParagraphFont"/>
    <w:link w:val="Heading3"/>
    <w:uiPriority w:val="9"/>
    <w:rsid w:val="00635991"/>
    <w:rPr>
      <w:rFonts w:ascii="Avenir Heavy" w:eastAsiaTheme="majorEastAsia" w:hAnsi="Avenir Heavy" w:cstheme="majorBidi"/>
      <w:b/>
      <w:caps/>
      <w:color w:val="000000" w:themeColor="text1"/>
      <w:spacing w:val="20"/>
    </w:rPr>
  </w:style>
  <w:style w:type="character" w:customStyle="1" w:styleId="Heading4Char">
    <w:name w:val="Heading 4 Char"/>
    <w:basedOn w:val="DefaultParagraphFont"/>
    <w:link w:val="Heading4"/>
    <w:uiPriority w:val="9"/>
    <w:rsid w:val="00635991"/>
    <w:rPr>
      <w:rFonts w:ascii="Avenir Heavy" w:eastAsiaTheme="majorEastAsia" w:hAnsi="Avenir Heavy" w:cs="Times New Roman (Headings CS)"/>
      <w:b/>
      <w:color w:val="000000" w:themeColor="text1"/>
    </w:rPr>
  </w:style>
  <w:style w:type="paragraph" w:styleId="Quote">
    <w:name w:val="Quote"/>
    <w:basedOn w:val="Normal"/>
    <w:next w:val="Normal"/>
    <w:link w:val="QuoteChar"/>
    <w:uiPriority w:val="29"/>
    <w:qFormat/>
    <w:rsid w:val="00870589"/>
    <w:pPr>
      <w:spacing w:before="200" w:after="160"/>
      <w:ind w:left="864" w:right="864"/>
      <w:jc w:val="center"/>
    </w:pPr>
    <w:rPr>
      <w:i/>
      <w:iCs/>
      <w:color w:val="404040" w:themeColor="text1" w:themeTint="BF"/>
    </w:rPr>
  </w:style>
  <w:style w:type="paragraph" w:styleId="NormalWeb">
    <w:name w:val="Normal (Web)"/>
    <w:basedOn w:val="Normal"/>
    <w:uiPriority w:val="99"/>
    <w:semiHidden/>
    <w:unhideWhenUsed/>
    <w:rsid w:val="00FE2F4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53DB0"/>
    <w:rPr>
      <w:rFonts w:ascii="Franklin Gothic Demi" w:hAnsi="Franklin Gothic Demi"/>
      <w:b w:val="0"/>
      <w:bCs/>
      <w:i w:val="0"/>
      <w:iCs/>
    </w:rPr>
  </w:style>
  <w:style w:type="paragraph" w:styleId="ListParagraph">
    <w:name w:val="List Paragraph"/>
    <w:basedOn w:val="Normal"/>
    <w:uiPriority w:val="34"/>
    <w:qFormat/>
    <w:rsid w:val="00351103"/>
    <w:pPr>
      <w:ind w:left="720"/>
      <w:contextualSpacing/>
    </w:pPr>
    <w:rPr>
      <w:rFonts w:eastAsia="Times New Roman" w:cs="Times New Roman"/>
      <w:spacing w:val="4"/>
      <w:szCs w:val="18"/>
    </w:rPr>
  </w:style>
  <w:style w:type="table" w:styleId="TableGrid">
    <w:name w:val="Table Grid"/>
    <w:basedOn w:val="TableNormal"/>
    <w:uiPriority w:val="39"/>
    <w:rsid w:val="00FE2F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E2F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E60600"/>
    <w:rPr>
      <w:rFonts w:ascii="Avenir Heavy Oblique" w:eastAsiaTheme="majorEastAsia" w:hAnsi="Avenir Heavy Oblique" w:cstheme="majorBidi"/>
      <w:b/>
      <w:i/>
      <w:iCs/>
      <w:color w:val="000000" w:themeColor="text1"/>
    </w:rPr>
  </w:style>
  <w:style w:type="character" w:styleId="SubtleEmphasis">
    <w:name w:val="Subtle Emphasis"/>
    <w:basedOn w:val="DefaultParagraphFont"/>
    <w:uiPriority w:val="19"/>
    <w:qFormat/>
    <w:rsid w:val="00382255"/>
    <w:rPr>
      <w:rFonts w:ascii="Franklin Gothic Book" w:hAnsi="Franklin Gothic Book"/>
      <w:b w:val="0"/>
      <w:bCs w:val="0"/>
      <w:i/>
      <w:iCs/>
      <w:color w:val="404040" w:themeColor="text1" w:themeTint="BF"/>
    </w:rPr>
  </w:style>
  <w:style w:type="character" w:styleId="IntenseEmphasis">
    <w:name w:val="Intense Emphasis"/>
    <w:basedOn w:val="DefaultParagraphFont"/>
    <w:uiPriority w:val="21"/>
    <w:qFormat/>
    <w:rsid w:val="00870589"/>
    <w:rPr>
      <w:rFonts w:ascii="Franklin Gothic Medium" w:hAnsi="Franklin Gothic Medium"/>
      <w:b/>
      <w:bCs w:val="0"/>
      <w:i/>
      <w:iCs/>
      <w:color w:val="000000" w:themeColor="text1"/>
    </w:rPr>
  </w:style>
  <w:style w:type="character" w:customStyle="1" w:styleId="QuoteChar">
    <w:name w:val="Quote Char"/>
    <w:basedOn w:val="DefaultParagraphFont"/>
    <w:link w:val="Quote"/>
    <w:uiPriority w:val="29"/>
    <w:rsid w:val="00870589"/>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qFormat/>
    <w:rsid w:val="00870589"/>
    <w:pPr>
      <w:pBdr>
        <w:top w:val="single" w:sz="4" w:space="10" w:color="BED747"/>
        <w:bottom w:val="single" w:sz="4" w:space="10" w:color="BED747"/>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870589"/>
    <w:rPr>
      <w:rFonts w:ascii="Franklin Gothic Book" w:hAnsi="Franklin Gothic Book"/>
      <w:i/>
      <w:iCs/>
      <w:color w:val="000000" w:themeColor="text1"/>
    </w:rPr>
  </w:style>
  <w:style w:type="character" w:styleId="SubtleReference">
    <w:name w:val="Subtle Reference"/>
    <w:basedOn w:val="DefaultParagraphFont"/>
    <w:uiPriority w:val="31"/>
    <w:qFormat/>
    <w:rsid w:val="00870589"/>
    <w:rPr>
      <w:rFonts w:ascii="Franklin Gothic Medium Cond" w:hAnsi="Franklin Gothic Medium Cond"/>
      <w:smallCaps/>
      <w:color w:val="5A5A5A" w:themeColor="text1" w:themeTint="A5"/>
    </w:rPr>
  </w:style>
  <w:style w:type="character" w:styleId="IntenseReference">
    <w:name w:val="Intense Reference"/>
    <w:basedOn w:val="DefaultParagraphFont"/>
    <w:uiPriority w:val="32"/>
    <w:qFormat/>
    <w:rsid w:val="00870589"/>
    <w:rPr>
      <w:rFonts w:ascii="Franklin Gothic Demi" w:hAnsi="Franklin Gothic Demi"/>
      <w:b/>
      <w:bCs/>
      <w:i/>
      <w:iCs/>
      <w:smallCaps/>
      <w:color w:val="000000" w:themeColor="text1"/>
      <w:spacing w:val="5"/>
    </w:rPr>
  </w:style>
  <w:style w:type="paragraph" w:styleId="Subtitle">
    <w:name w:val="Subtitle"/>
    <w:basedOn w:val="Normal"/>
    <w:next w:val="Normal"/>
    <w:link w:val="SubtitleChar"/>
    <w:uiPriority w:val="11"/>
    <w:qFormat/>
    <w:rsid w:val="00635991"/>
    <w:pPr>
      <w:numPr>
        <w:ilvl w:val="1"/>
      </w:numPr>
      <w:spacing w:after="160"/>
    </w:pPr>
    <w:rPr>
      <w:rFonts w:ascii="Avenir Black" w:eastAsiaTheme="minorEastAsia" w:hAnsi="Avenir Black" w:cs="Times New Roman (Body CS)"/>
      <w:caps/>
      <w:color w:val="5A5A5A" w:themeColor="text1" w:themeTint="A5"/>
      <w:spacing w:val="15"/>
      <w:sz w:val="36"/>
      <w:szCs w:val="22"/>
    </w:rPr>
  </w:style>
  <w:style w:type="table" w:styleId="MediumGrid3-Accent3">
    <w:name w:val="Medium Grid 3 Accent 3"/>
    <w:basedOn w:val="TableNormal"/>
    <w:uiPriority w:val="69"/>
    <w:rsid w:val="0050147B"/>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Strong">
    <w:name w:val="Strong"/>
    <w:basedOn w:val="DefaultParagraphFont"/>
    <w:uiPriority w:val="22"/>
    <w:qFormat/>
    <w:rsid w:val="008E77E7"/>
    <w:rPr>
      <w:b/>
      <w:bCs/>
    </w:rPr>
  </w:style>
  <w:style w:type="character" w:styleId="Hashtag">
    <w:name w:val="Hashtag"/>
    <w:basedOn w:val="DefaultParagraphFont"/>
    <w:uiPriority w:val="99"/>
    <w:rsid w:val="00351103"/>
    <w:rPr>
      <w:color w:val="2B579A"/>
      <w:shd w:val="clear" w:color="auto" w:fill="E6E6E6"/>
    </w:rPr>
  </w:style>
  <w:style w:type="character" w:customStyle="1" w:styleId="SubtitleChar">
    <w:name w:val="Subtitle Char"/>
    <w:basedOn w:val="DefaultParagraphFont"/>
    <w:link w:val="Subtitle"/>
    <w:uiPriority w:val="11"/>
    <w:rsid w:val="00635991"/>
    <w:rPr>
      <w:rFonts w:ascii="Avenir Black" w:eastAsiaTheme="minorEastAsia" w:hAnsi="Avenir Black" w:cs="Times New Roman (Body CS)"/>
      <w:caps/>
      <w:color w:val="5A5A5A" w:themeColor="text1" w:themeTint="A5"/>
      <w:spacing w:val="15"/>
      <w:sz w:val="36"/>
      <w:szCs w:val="22"/>
    </w:rPr>
  </w:style>
  <w:style w:type="paragraph" w:styleId="NoSpacing">
    <w:name w:val="No Spacing"/>
    <w:basedOn w:val="Normal"/>
    <w:uiPriority w:val="1"/>
    <w:qFormat/>
    <w:rsid w:val="00CE7963"/>
  </w:style>
  <w:style w:type="paragraph" w:styleId="TOC1">
    <w:name w:val="toc 1"/>
    <w:basedOn w:val="Normal"/>
    <w:next w:val="Normal"/>
    <w:autoRedefine/>
    <w:uiPriority w:val="39"/>
    <w:unhideWhenUsed/>
    <w:rsid w:val="00757863"/>
    <w:pPr>
      <w:spacing w:before="360" w:after="360"/>
    </w:pPr>
    <w:rPr>
      <w:rFonts w:ascii="Avenir Heavy" w:hAnsi="Avenir Heavy"/>
      <w:b/>
      <w:bCs/>
      <w:caps/>
      <w:sz w:val="22"/>
      <w:szCs w:val="22"/>
      <w:u w:val="single"/>
    </w:rPr>
  </w:style>
  <w:style w:type="paragraph" w:styleId="TOC2">
    <w:name w:val="toc 2"/>
    <w:basedOn w:val="Normal"/>
    <w:next w:val="Normal"/>
    <w:autoRedefine/>
    <w:uiPriority w:val="39"/>
    <w:unhideWhenUsed/>
    <w:rsid w:val="00757863"/>
    <w:rPr>
      <w:rFonts w:ascii="Avenir Medium" w:hAnsi="Avenir Medium"/>
      <w:bCs/>
      <w:smallCaps/>
      <w:sz w:val="22"/>
      <w:szCs w:val="22"/>
    </w:rPr>
  </w:style>
  <w:style w:type="paragraph" w:styleId="TOC3">
    <w:name w:val="toc 3"/>
    <w:basedOn w:val="Normal"/>
    <w:next w:val="Normal"/>
    <w:autoRedefine/>
    <w:uiPriority w:val="39"/>
    <w:unhideWhenUsed/>
    <w:rsid w:val="00AE3826"/>
    <w:pPr>
      <w:ind w:left="720"/>
    </w:pPr>
    <w:rPr>
      <w:rFonts w:ascii="Avenir Roman" w:hAnsi="Avenir Roman"/>
      <w:smallCaps/>
      <w:sz w:val="20"/>
      <w:szCs w:val="22"/>
    </w:rPr>
  </w:style>
  <w:style w:type="paragraph" w:styleId="TOC4">
    <w:name w:val="toc 4"/>
    <w:basedOn w:val="Normal"/>
    <w:next w:val="Normal"/>
    <w:autoRedefine/>
    <w:uiPriority w:val="39"/>
    <w:unhideWhenUsed/>
    <w:rsid w:val="00352AFB"/>
    <w:rPr>
      <w:rFonts w:asciiTheme="minorHAnsi" w:hAnsiTheme="minorHAnsi"/>
      <w:sz w:val="22"/>
      <w:szCs w:val="22"/>
    </w:rPr>
  </w:style>
  <w:style w:type="paragraph" w:styleId="TOC5">
    <w:name w:val="toc 5"/>
    <w:basedOn w:val="Normal"/>
    <w:next w:val="Normal"/>
    <w:autoRedefine/>
    <w:uiPriority w:val="39"/>
    <w:unhideWhenUsed/>
    <w:rsid w:val="00352AFB"/>
    <w:rPr>
      <w:rFonts w:asciiTheme="minorHAnsi" w:hAnsiTheme="minorHAnsi"/>
      <w:sz w:val="22"/>
      <w:szCs w:val="22"/>
    </w:rPr>
  </w:style>
  <w:style w:type="paragraph" w:styleId="TOC6">
    <w:name w:val="toc 6"/>
    <w:basedOn w:val="Normal"/>
    <w:next w:val="Normal"/>
    <w:autoRedefine/>
    <w:uiPriority w:val="39"/>
    <w:unhideWhenUsed/>
    <w:rsid w:val="00352AFB"/>
    <w:rPr>
      <w:rFonts w:asciiTheme="minorHAnsi" w:hAnsiTheme="minorHAnsi"/>
      <w:sz w:val="22"/>
      <w:szCs w:val="22"/>
    </w:rPr>
  </w:style>
  <w:style w:type="paragraph" w:styleId="TOC7">
    <w:name w:val="toc 7"/>
    <w:basedOn w:val="Normal"/>
    <w:next w:val="Normal"/>
    <w:autoRedefine/>
    <w:uiPriority w:val="39"/>
    <w:unhideWhenUsed/>
    <w:rsid w:val="00352AFB"/>
    <w:rPr>
      <w:rFonts w:asciiTheme="minorHAnsi" w:hAnsiTheme="minorHAnsi"/>
      <w:sz w:val="22"/>
      <w:szCs w:val="22"/>
    </w:rPr>
  </w:style>
  <w:style w:type="paragraph" w:styleId="TOC8">
    <w:name w:val="toc 8"/>
    <w:basedOn w:val="Normal"/>
    <w:next w:val="Normal"/>
    <w:autoRedefine/>
    <w:uiPriority w:val="39"/>
    <w:unhideWhenUsed/>
    <w:rsid w:val="00352AFB"/>
    <w:rPr>
      <w:rFonts w:asciiTheme="minorHAnsi" w:hAnsiTheme="minorHAnsi"/>
      <w:sz w:val="22"/>
      <w:szCs w:val="22"/>
    </w:rPr>
  </w:style>
  <w:style w:type="paragraph" w:styleId="TOC9">
    <w:name w:val="toc 9"/>
    <w:basedOn w:val="Normal"/>
    <w:next w:val="Normal"/>
    <w:autoRedefine/>
    <w:uiPriority w:val="39"/>
    <w:unhideWhenUsed/>
    <w:rsid w:val="00352AFB"/>
    <w:rPr>
      <w:rFonts w:asciiTheme="minorHAnsi" w:hAnsiTheme="minorHAnsi"/>
      <w:sz w:val="22"/>
      <w:szCs w:val="22"/>
    </w:rPr>
  </w:style>
  <w:style w:type="character" w:styleId="PageNumber">
    <w:name w:val="page number"/>
    <w:basedOn w:val="DefaultParagraphFont"/>
    <w:uiPriority w:val="99"/>
    <w:semiHidden/>
    <w:unhideWhenUsed/>
    <w:rsid w:val="00AE3826"/>
  </w:style>
  <w:style w:type="paragraph" w:customStyle="1" w:styleId="MeetingMinutesHeading">
    <w:name w:val="Meeting Minutes Heading"/>
    <w:basedOn w:val="Normal"/>
    <w:qFormat/>
    <w:rsid w:val="00EF49FA"/>
    <w:pPr>
      <w:keepNext/>
      <w:keepLines/>
      <w:spacing w:before="40" w:after="280"/>
    </w:pPr>
    <w:rPr>
      <w:rFonts w:ascii="Calibri" w:eastAsia="MS Gothic" w:hAnsi="Calibri" w:cs="Times New Roman"/>
      <w:color w:val="B8CCE4"/>
      <w:spacing w:val="8"/>
      <w:sz w:val="96"/>
      <w:szCs w:val="22"/>
      <w:lang w:eastAsia="en-CA"/>
    </w:rPr>
  </w:style>
  <w:style w:type="paragraph" w:styleId="BalloonText">
    <w:name w:val="Balloon Text"/>
    <w:basedOn w:val="Normal"/>
    <w:link w:val="BalloonTextChar"/>
    <w:uiPriority w:val="99"/>
    <w:semiHidden/>
    <w:unhideWhenUsed/>
    <w:rsid w:val="00D97C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C24"/>
    <w:rPr>
      <w:rFonts w:ascii="Times New Roman" w:hAnsi="Times New Roman" w:cs="Times New Roman"/>
      <w:sz w:val="18"/>
      <w:szCs w:val="18"/>
    </w:rPr>
  </w:style>
  <w:style w:type="paragraph" w:styleId="TOCHeading">
    <w:name w:val="TOC Heading"/>
    <w:basedOn w:val="Heading1"/>
    <w:next w:val="Normal"/>
    <w:uiPriority w:val="39"/>
    <w:unhideWhenUsed/>
    <w:qFormat/>
    <w:rsid w:val="00633E70"/>
    <w:pPr>
      <w:pBdr>
        <w:top w:val="none" w:sz="0" w:space="0" w:color="auto"/>
        <w:bottom w:val="none" w:sz="0" w:space="0" w:color="auto"/>
      </w:pBdr>
      <w:spacing w:before="240"/>
      <w:outlineLvl w:val="9"/>
    </w:pPr>
    <w:rPr>
      <w:rFonts w:asciiTheme="majorHAnsi" w:hAnsiTheme="majorHAnsi"/>
      <w:caps w:val="0"/>
      <w:color w:val="2F5496" w:themeColor="accent1" w:themeShade="BF"/>
      <w:spacing w:val="0"/>
    </w:rPr>
  </w:style>
  <w:style w:type="character" w:styleId="UnresolvedMention">
    <w:name w:val="Unresolved Mention"/>
    <w:basedOn w:val="DefaultParagraphFont"/>
    <w:uiPriority w:val="99"/>
    <w:rsid w:val="006E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0892">
      <w:bodyDiv w:val="1"/>
      <w:marLeft w:val="0"/>
      <w:marRight w:val="0"/>
      <w:marTop w:val="0"/>
      <w:marBottom w:val="0"/>
      <w:divBdr>
        <w:top w:val="none" w:sz="0" w:space="0" w:color="auto"/>
        <w:left w:val="none" w:sz="0" w:space="0" w:color="auto"/>
        <w:bottom w:val="none" w:sz="0" w:space="0" w:color="auto"/>
        <w:right w:val="none" w:sz="0" w:space="0" w:color="auto"/>
      </w:divBdr>
    </w:div>
    <w:div w:id="1787312114">
      <w:bodyDiv w:val="1"/>
      <w:marLeft w:val="0"/>
      <w:marRight w:val="0"/>
      <w:marTop w:val="0"/>
      <w:marBottom w:val="0"/>
      <w:divBdr>
        <w:top w:val="none" w:sz="0" w:space="0" w:color="auto"/>
        <w:left w:val="none" w:sz="0" w:space="0" w:color="auto"/>
        <w:bottom w:val="none" w:sz="0" w:space="0" w:color="auto"/>
        <w:right w:val="none" w:sz="0" w:space="0" w:color="auto"/>
      </w:divBdr>
      <w:divsChild>
        <w:div w:id="441649435">
          <w:marLeft w:val="432"/>
          <w:marRight w:val="216"/>
          <w:marTop w:val="0"/>
          <w:marBottom w:val="0"/>
          <w:divBdr>
            <w:top w:val="none" w:sz="0" w:space="0" w:color="auto"/>
            <w:left w:val="none" w:sz="0" w:space="0" w:color="auto"/>
            <w:bottom w:val="none" w:sz="0" w:space="0" w:color="auto"/>
            <w:right w:val="none" w:sz="0" w:space="0" w:color="auto"/>
          </w:divBdr>
        </w:div>
        <w:div w:id="1436946757">
          <w:marLeft w:val="216"/>
          <w:marRight w:val="432"/>
          <w:marTop w:val="0"/>
          <w:marBottom w:val="0"/>
          <w:divBdr>
            <w:top w:val="none" w:sz="0" w:space="0" w:color="auto"/>
            <w:left w:val="none" w:sz="0" w:space="0" w:color="auto"/>
            <w:bottom w:val="none" w:sz="0" w:space="0" w:color="auto"/>
            <w:right w:val="none" w:sz="0" w:space="0" w:color="auto"/>
          </w:divBdr>
        </w:div>
        <w:div w:id="34040270">
          <w:marLeft w:val="432"/>
          <w:marRight w:val="216"/>
          <w:marTop w:val="0"/>
          <w:marBottom w:val="0"/>
          <w:divBdr>
            <w:top w:val="none" w:sz="0" w:space="0" w:color="auto"/>
            <w:left w:val="none" w:sz="0" w:space="0" w:color="auto"/>
            <w:bottom w:val="none" w:sz="0" w:space="0" w:color="auto"/>
            <w:right w:val="none" w:sz="0" w:space="0" w:color="auto"/>
          </w:divBdr>
        </w:div>
        <w:div w:id="827405902">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estogastuden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nestogastuden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estogastude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58fa543-ac74-491f-9c9f-5a54751ce246">YNJNSRVKQ37U-1440699998-109103</_dlc_DocId>
    <_dlc_DocIdUrl xmlns="658fa543-ac74-491f-9c9f-5a54751ce246">
      <Url>https://stuconestogacon.sharepoint.com/sites/prod-CSI/_layouts/15/DocIdRedir.aspx?ID=YNJNSRVKQ37U-1440699998-109103</Url>
      <Description>YNJNSRVKQ37U-1440699998-109103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010B6F14287540A6958F433995B074" ma:contentTypeVersion="14" ma:contentTypeDescription="Create a new document." ma:contentTypeScope="" ma:versionID="e185fe09c1e6586fce46c3ed72321ee0">
  <xsd:schema xmlns:xsd="http://www.w3.org/2001/XMLSchema" xmlns:xs="http://www.w3.org/2001/XMLSchema" xmlns:p="http://schemas.microsoft.com/office/2006/metadata/properties" xmlns:ns2="658fa543-ac74-491f-9c9f-5a54751ce246" xmlns:ns3="5a891b07-3a32-423d-8ecb-5b4b2c90eb85" targetNamespace="http://schemas.microsoft.com/office/2006/metadata/properties" ma:root="true" ma:fieldsID="e5150bed81e94847e5d3989dea104beb" ns2:_="" ns3:_="">
    <xsd:import namespace="658fa543-ac74-491f-9c9f-5a54751ce246"/>
    <xsd:import namespace="5a891b07-3a32-423d-8ecb-5b4b2c90eb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a543-ac74-491f-9c9f-5a54751ce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891b07-3a32-423d-8ecb-5b4b2c90eb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D42542-5BFB-4A0C-B8EA-67A6933244F0}">
  <ds:schemaRefs>
    <ds:schemaRef ds:uri="http://schemas.microsoft.com/office/2006/metadata/properties"/>
    <ds:schemaRef ds:uri="http://schemas.microsoft.com/office/infopath/2007/PartnerControls"/>
    <ds:schemaRef ds:uri="658fa543-ac74-491f-9c9f-5a54751ce246"/>
  </ds:schemaRefs>
</ds:datastoreItem>
</file>

<file path=customXml/itemProps2.xml><?xml version="1.0" encoding="utf-8"?>
<ds:datastoreItem xmlns:ds="http://schemas.openxmlformats.org/officeDocument/2006/customXml" ds:itemID="{C4EB1F0E-E94B-4D49-8DED-7231FC86A205}">
  <ds:schemaRefs>
    <ds:schemaRef ds:uri="http://schemas.microsoft.com/sharepoint/v3/contenttype/forms"/>
  </ds:schemaRefs>
</ds:datastoreItem>
</file>

<file path=customXml/itemProps3.xml><?xml version="1.0" encoding="utf-8"?>
<ds:datastoreItem xmlns:ds="http://schemas.openxmlformats.org/officeDocument/2006/customXml" ds:itemID="{B1AC4C99-A7D5-44AD-9D0C-9C9DC754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a543-ac74-491f-9c9f-5a54751ce246"/>
    <ds:schemaRef ds:uri="5a891b07-3a32-423d-8ecb-5b4b2c90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31866-14CB-489E-89F9-7D5F8728D93F}">
  <ds:schemaRefs>
    <ds:schemaRef ds:uri="http://schemas.openxmlformats.org/officeDocument/2006/bibliography"/>
  </ds:schemaRefs>
</ds:datastoreItem>
</file>

<file path=customXml/itemProps5.xml><?xml version="1.0" encoding="utf-8"?>
<ds:datastoreItem xmlns:ds="http://schemas.openxmlformats.org/officeDocument/2006/customXml" ds:itemID="{BC4A6553-E174-4E1A-B1A4-0165DD18D8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1690</Words>
  <Characters>9774</Characters>
  <Application>Microsoft Office Word</Application>
  <DocSecurity>0</DocSecurity>
  <Lines>362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Steele</dc:creator>
  <cp:keywords/>
  <dc:description/>
  <cp:lastModifiedBy>Kyle Hillis</cp:lastModifiedBy>
  <cp:revision>70</cp:revision>
  <dcterms:created xsi:type="dcterms:W3CDTF">2021-06-21T16:41:00Z</dcterms:created>
  <dcterms:modified xsi:type="dcterms:W3CDTF">2021-06-21T19:54:00Z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0x010100F3010B6F14287540A6958F433995B074</vt:lpwstr>
  </property>
  <property fmtid="{D5CDD505-2E9C-101B-9397-08002B2CF9AE}" pid="3" name="_dlc_DocIdItemGuid">
    <vt:lpwstr>d3464dd1-3aac-453f-9de2-33aaa4f27543</vt:lpwstr>
  </property>
  <property fmtid="{D5CDD505-2E9C-101B-9397-08002B2CF9AE}" pid="4" name="Document ID Value">
    <vt:lpwstr>S62T3EMZ6QWR-2105732803-34612</vt:lpwstr>
  </property>
</Properties>
</file>